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0852F" w14:textId="77777777" w:rsidR="007D51F3" w:rsidRPr="00424614" w:rsidRDefault="007D51F3" w:rsidP="007D51F3">
      <w:pPr>
        <w:pStyle w:val="Naslov"/>
        <w:spacing w:before="0" w:line="240" w:lineRule="auto"/>
        <w:contextualSpacing/>
        <w:rPr>
          <w:rFonts w:asciiTheme="minorHAnsi" w:hAnsiTheme="minorHAnsi" w:cstheme="minorHAnsi"/>
          <w:noProof/>
          <w:sz w:val="24"/>
          <w:szCs w:val="24"/>
          <w:lang w:val="sl-SI"/>
        </w:rPr>
      </w:pPr>
      <w:r w:rsidRPr="00424614">
        <w:rPr>
          <w:rFonts w:asciiTheme="minorHAnsi" w:hAnsiTheme="minorHAnsi" w:cstheme="minorHAnsi"/>
          <w:noProof/>
          <w:sz w:val="24"/>
          <w:szCs w:val="24"/>
          <w:lang w:val="sl-SI"/>
        </w:rPr>
        <w:t>NAVODILA PONUDNIKOM ZA IZDELAVO PONUDBE</w:t>
      </w:r>
      <w:bookmarkStart w:id="0" w:name="_GoBack"/>
      <w:bookmarkEnd w:id="0"/>
    </w:p>
    <w:p w14:paraId="47C250E3" w14:textId="77777777" w:rsidR="007D51F3" w:rsidRPr="00424614" w:rsidRDefault="007D51F3" w:rsidP="007D51F3">
      <w:pPr>
        <w:contextualSpacing/>
        <w:rPr>
          <w:rFonts w:asciiTheme="minorHAnsi" w:hAnsiTheme="minorHAnsi" w:cstheme="minorHAnsi"/>
          <w:sz w:val="20"/>
          <w:szCs w:val="20"/>
        </w:rPr>
      </w:pPr>
    </w:p>
    <w:p w14:paraId="04A5F534" w14:textId="77777777" w:rsidR="007D51F3" w:rsidRPr="00424614" w:rsidRDefault="007D51F3" w:rsidP="007D51F3">
      <w:pPr>
        <w:contextualSpacing/>
        <w:rPr>
          <w:rFonts w:asciiTheme="minorHAnsi" w:hAnsiTheme="minorHAnsi" w:cstheme="minorHAnsi"/>
          <w:sz w:val="20"/>
          <w:szCs w:val="20"/>
        </w:rPr>
      </w:pPr>
    </w:p>
    <w:p w14:paraId="6DBC6C1B"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t xml:space="preserve">I. SPLOŠNO </w:t>
      </w:r>
    </w:p>
    <w:p w14:paraId="708C4C0E" w14:textId="77777777" w:rsidR="007D51F3" w:rsidRPr="00424614" w:rsidRDefault="007D51F3" w:rsidP="007D51F3">
      <w:pPr>
        <w:contextualSpacing/>
        <w:rPr>
          <w:rFonts w:asciiTheme="minorHAnsi" w:hAnsiTheme="minorHAnsi" w:cstheme="minorHAnsi"/>
          <w:sz w:val="20"/>
          <w:szCs w:val="20"/>
        </w:rPr>
      </w:pPr>
    </w:p>
    <w:p w14:paraId="514EA5DA" w14:textId="77777777" w:rsidR="007D51F3" w:rsidRPr="00424614" w:rsidRDefault="007D51F3" w:rsidP="007D51F3">
      <w:pPr>
        <w:contextualSpacing/>
        <w:rPr>
          <w:rFonts w:asciiTheme="minorHAnsi" w:hAnsiTheme="minorHAnsi" w:cstheme="minorHAnsi"/>
          <w:sz w:val="20"/>
          <w:szCs w:val="20"/>
        </w:rPr>
      </w:pPr>
    </w:p>
    <w:p w14:paraId="513D844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 Podatki o naročniku</w:t>
      </w:r>
    </w:p>
    <w:p w14:paraId="4008305F" w14:textId="77777777" w:rsidR="007D51F3" w:rsidRPr="00424614" w:rsidRDefault="007D51F3" w:rsidP="007D51F3">
      <w:pPr>
        <w:contextualSpacing/>
        <w:rPr>
          <w:rFonts w:asciiTheme="minorHAnsi" w:hAnsiTheme="minorHAnsi" w:cstheme="minorHAnsi"/>
          <w:sz w:val="20"/>
          <w:szCs w:val="20"/>
        </w:rPr>
      </w:pPr>
    </w:p>
    <w:p w14:paraId="1534762B"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Agencija za komunikacijska omrežja in storitve Republike Slovenije, Stegne 7, 1000 Ljubljana, Slovenija.</w:t>
      </w:r>
    </w:p>
    <w:p w14:paraId="18A6184E" w14:textId="77777777" w:rsidR="007D51F3" w:rsidRPr="00424614" w:rsidRDefault="007D51F3" w:rsidP="007D51F3">
      <w:pPr>
        <w:pStyle w:val="BodyText21"/>
        <w:contextualSpacing/>
        <w:rPr>
          <w:rFonts w:asciiTheme="minorHAnsi" w:hAnsiTheme="minorHAnsi" w:cstheme="minorHAnsi"/>
          <w:sz w:val="20"/>
        </w:rPr>
      </w:pPr>
    </w:p>
    <w:p w14:paraId="36FF2328" w14:textId="77777777" w:rsidR="007D51F3" w:rsidRPr="00424614" w:rsidRDefault="007D51F3" w:rsidP="007D51F3">
      <w:pPr>
        <w:pStyle w:val="BodyText21"/>
        <w:contextualSpacing/>
        <w:rPr>
          <w:rFonts w:asciiTheme="minorHAnsi" w:hAnsiTheme="minorHAnsi" w:cstheme="minorHAnsi"/>
          <w:sz w:val="20"/>
        </w:rPr>
      </w:pPr>
    </w:p>
    <w:p w14:paraId="74F47F8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Vrsta postopka</w:t>
      </w:r>
    </w:p>
    <w:p w14:paraId="62CE7C78" w14:textId="77777777" w:rsidR="007D51F3" w:rsidRPr="00424614" w:rsidRDefault="007D51F3" w:rsidP="007D51F3">
      <w:pPr>
        <w:rPr>
          <w:rFonts w:asciiTheme="minorHAnsi" w:hAnsiTheme="minorHAnsi"/>
          <w:sz w:val="20"/>
          <w:szCs w:val="20"/>
        </w:rPr>
      </w:pPr>
    </w:p>
    <w:p w14:paraId="2689FA9C" w14:textId="1430882F" w:rsidR="007D51F3" w:rsidRPr="00424614" w:rsidRDefault="005703C1" w:rsidP="007D51F3">
      <w:pPr>
        <w:contextualSpacing/>
        <w:rPr>
          <w:rFonts w:asciiTheme="minorHAnsi" w:hAnsiTheme="minorHAnsi" w:cstheme="minorHAnsi"/>
          <w:sz w:val="20"/>
          <w:szCs w:val="20"/>
        </w:rPr>
      </w:pPr>
      <w:r>
        <w:rPr>
          <w:rFonts w:asciiTheme="minorHAnsi" w:hAnsiTheme="minorHAnsi" w:cstheme="minorHAnsi"/>
          <w:sz w:val="20"/>
          <w:szCs w:val="20"/>
        </w:rPr>
        <w:t>Naročnik bo v skladu s 40</w:t>
      </w:r>
      <w:r w:rsidR="007D51F3" w:rsidRPr="00424614">
        <w:rPr>
          <w:rFonts w:asciiTheme="minorHAnsi" w:hAnsiTheme="minorHAnsi" w:cstheme="minorHAnsi"/>
          <w:sz w:val="20"/>
          <w:szCs w:val="20"/>
        </w:rPr>
        <w:t>. členom Zakona o javnem naročanju (</w:t>
      </w:r>
      <w:r w:rsidR="007D51F3" w:rsidRPr="00424614">
        <w:rPr>
          <w:rFonts w:asciiTheme="minorHAnsi" w:hAnsiTheme="minorHAnsi" w:cstheme="minorHAnsi"/>
          <w:bCs/>
          <w:sz w:val="20"/>
          <w:szCs w:val="20"/>
        </w:rPr>
        <w:t xml:space="preserve">Uradni list RS, št. 91/15 in 14/18; v nadaljevanju: </w:t>
      </w:r>
      <w:r w:rsidR="007D51F3" w:rsidRPr="00424614">
        <w:rPr>
          <w:rFonts w:asciiTheme="minorHAnsi" w:hAnsiTheme="minorHAnsi" w:cstheme="minorHAnsi"/>
          <w:bCs/>
          <w:i/>
          <w:sz w:val="20"/>
          <w:szCs w:val="20"/>
        </w:rPr>
        <w:t>ZJN</w:t>
      </w:r>
      <w:r w:rsidR="007D51F3" w:rsidRPr="00424614">
        <w:rPr>
          <w:rFonts w:asciiTheme="minorHAnsi" w:hAnsiTheme="minorHAnsi" w:cstheme="minorHAnsi"/>
          <w:bCs/>
          <w:i/>
          <w:sz w:val="20"/>
          <w:szCs w:val="20"/>
        </w:rPr>
        <w:noBreakHyphen/>
        <w:t>3</w:t>
      </w:r>
      <w:r w:rsidR="007D51F3" w:rsidRPr="00424614">
        <w:rPr>
          <w:rFonts w:asciiTheme="minorHAnsi" w:hAnsiTheme="minorHAnsi" w:cstheme="minorHAnsi"/>
          <w:sz w:val="20"/>
          <w:szCs w:val="20"/>
        </w:rPr>
        <w:t xml:space="preserve">) izvedel </w:t>
      </w:r>
      <w:r>
        <w:rPr>
          <w:rFonts w:asciiTheme="minorHAnsi" w:hAnsiTheme="minorHAnsi" w:cstheme="minorHAnsi"/>
          <w:b/>
          <w:sz w:val="20"/>
          <w:szCs w:val="20"/>
        </w:rPr>
        <w:t>odprti postopek</w:t>
      </w:r>
      <w:r w:rsidR="007D51F3" w:rsidRPr="00424614">
        <w:rPr>
          <w:rFonts w:asciiTheme="minorHAnsi" w:hAnsiTheme="minorHAnsi" w:cstheme="minorHAnsi"/>
          <w:sz w:val="20"/>
          <w:szCs w:val="20"/>
        </w:rPr>
        <w:t>.</w:t>
      </w:r>
    </w:p>
    <w:p w14:paraId="1660058C" w14:textId="77777777" w:rsidR="007D51F3" w:rsidRPr="00424614" w:rsidRDefault="007D51F3" w:rsidP="007D51F3">
      <w:pPr>
        <w:contextualSpacing/>
        <w:rPr>
          <w:rFonts w:asciiTheme="minorHAnsi" w:hAnsiTheme="minorHAnsi" w:cstheme="minorHAnsi"/>
          <w:sz w:val="20"/>
          <w:szCs w:val="20"/>
        </w:rPr>
      </w:pPr>
    </w:p>
    <w:p w14:paraId="7CC17B49" w14:textId="77777777" w:rsidR="007D51F3" w:rsidRPr="00424614" w:rsidRDefault="007D51F3" w:rsidP="007D51F3">
      <w:pPr>
        <w:contextualSpacing/>
        <w:rPr>
          <w:rFonts w:asciiTheme="minorHAnsi" w:hAnsiTheme="minorHAnsi" w:cstheme="minorHAnsi"/>
          <w:sz w:val="20"/>
          <w:szCs w:val="20"/>
        </w:rPr>
      </w:pPr>
    </w:p>
    <w:p w14:paraId="25A39EE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3. Predmet naročila</w:t>
      </w:r>
    </w:p>
    <w:p w14:paraId="1113AF4E" w14:textId="77777777" w:rsidR="007D51F3" w:rsidRPr="00424614" w:rsidRDefault="007D51F3" w:rsidP="007D51F3">
      <w:pPr>
        <w:contextualSpacing/>
        <w:rPr>
          <w:rFonts w:asciiTheme="minorHAnsi" w:hAnsiTheme="minorHAnsi" w:cstheme="minorHAnsi"/>
          <w:sz w:val="20"/>
          <w:szCs w:val="20"/>
        </w:rPr>
      </w:pPr>
    </w:p>
    <w:p w14:paraId="4B7BCF4E" w14:textId="5A095EEC" w:rsidR="007D51F3" w:rsidRDefault="005703C1" w:rsidP="007D51F3">
      <w:pPr>
        <w:contextualSpacing/>
        <w:rPr>
          <w:rFonts w:asciiTheme="minorHAnsi" w:eastAsiaTheme="minorHAnsi" w:hAnsiTheme="minorHAnsi" w:cs="Calibri"/>
          <w:noProof w:val="0"/>
          <w:color w:val="000000"/>
          <w:sz w:val="20"/>
          <w:szCs w:val="20"/>
          <w:lang w:eastAsia="en-US"/>
        </w:rPr>
      </w:pPr>
      <w:r w:rsidRPr="003D5A53">
        <w:rPr>
          <w:rFonts w:asciiTheme="minorHAnsi" w:eastAsiaTheme="minorHAnsi" w:hAnsiTheme="minorHAnsi" w:cs="Calibri"/>
          <w:noProof w:val="0"/>
          <w:color w:val="000000"/>
          <w:sz w:val="20"/>
          <w:szCs w:val="20"/>
          <w:lang w:eastAsia="en-US"/>
        </w:rPr>
        <w:t xml:space="preserve">Predmet javnega naročila je </w:t>
      </w:r>
      <w:r>
        <w:rPr>
          <w:rFonts w:asciiTheme="minorHAnsi" w:eastAsiaTheme="minorHAnsi" w:hAnsiTheme="minorHAnsi" w:cs="Calibri"/>
          <w:b/>
          <w:bCs/>
          <w:noProof w:val="0"/>
          <w:color w:val="000000"/>
          <w:sz w:val="20"/>
          <w:szCs w:val="20"/>
          <w:lang w:eastAsia="en-US"/>
        </w:rPr>
        <w:t>izdela</w:t>
      </w:r>
      <w:r w:rsidRPr="003D5A53">
        <w:rPr>
          <w:rFonts w:asciiTheme="minorHAnsi" w:eastAsiaTheme="minorHAnsi" w:hAnsiTheme="minorHAnsi" w:cs="Calibri"/>
          <w:b/>
          <w:bCs/>
          <w:noProof w:val="0"/>
          <w:color w:val="000000"/>
          <w:sz w:val="20"/>
          <w:szCs w:val="20"/>
          <w:lang w:eastAsia="en-US"/>
        </w:rPr>
        <w:t>va, implementacija in vzdrževanje informacijskega sistema za zbiranje, obdelavo, analitiko, poročanje in prikaz</w:t>
      </w:r>
      <w:r>
        <w:rPr>
          <w:rFonts w:asciiTheme="minorHAnsi" w:eastAsiaTheme="minorHAnsi" w:hAnsiTheme="minorHAnsi" w:cs="Calibri"/>
          <w:b/>
          <w:bCs/>
          <w:noProof w:val="0"/>
          <w:color w:val="000000"/>
          <w:sz w:val="20"/>
          <w:szCs w:val="20"/>
          <w:lang w:eastAsia="en-US"/>
        </w:rPr>
        <w:t xml:space="preserve"> podatkov o elektronskih komunikacijah</w:t>
      </w:r>
      <w:r w:rsidRPr="00A81C42">
        <w:rPr>
          <w:rFonts w:asciiTheme="minorHAnsi" w:eastAsiaTheme="minorHAnsi" w:hAnsiTheme="minorHAnsi" w:cs="Calibri"/>
          <w:b/>
          <w:bCs/>
          <w:noProof w:val="0"/>
          <w:color w:val="000000"/>
          <w:sz w:val="20"/>
          <w:szCs w:val="20"/>
          <w:lang w:eastAsia="en-US"/>
        </w:rPr>
        <w:t xml:space="preserve"> in poštnih storitvah</w:t>
      </w:r>
      <w:r w:rsidRPr="003D5A53">
        <w:rPr>
          <w:rFonts w:asciiTheme="minorHAnsi" w:eastAsiaTheme="minorHAnsi" w:hAnsiTheme="minorHAnsi" w:cs="Calibri"/>
          <w:b/>
          <w:bCs/>
          <w:noProof w:val="0"/>
          <w:color w:val="000000"/>
          <w:sz w:val="20"/>
          <w:szCs w:val="20"/>
          <w:lang w:eastAsia="en-US"/>
        </w:rPr>
        <w:t xml:space="preserve"> </w:t>
      </w:r>
      <w:r w:rsidRPr="003D5A53">
        <w:rPr>
          <w:rFonts w:asciiTheme="minorHAnsi" w:eastAsiaTheme="minorHAnsi" w:hAnsiTheme="minorHAnsi" w:cs="Calibri"/>
          <w:noProof w:val="0"/>
          <w:color w:val="000000"/>
          <w:sz w:val="20"/>
          <w:szCs w:val="20"/>
          <w:lang w:eastAsia="en-US"/>
        </w:rPr>
        <w:t xml:space="preserve">za namen podpore odločanja na podlagi analiz, izvajanja analiz upoštevnih trgov, priprave poročil in posredovanja podatkov drugim nacionalnim in mednarodnim institucijam ter za izvajanje zakonskih nalog </w:t>
      </w:r>
      <w:r w:rsidR="005E17FC">
        <w:rPr>
          <w:rFonts w:asciiTheme="minorHAnsi" w:eastAsiaTheme="minorHAnsi" w:hAnsiTheme="minorHAnsi" w:cs="Calibri"/>
          <w:noProof w:val="0"/>
          <w:color w:val="000000"/>
          <w:sz w:val="20"/>
          <w:szCs w:val="20"/>
          <w:lang w:eastAsia="en-US"/>
        </w:rPr>
        <w:t>naročnika</w:t>
      </w:r>
      <w:r w:rsidRPr="003D5A53">
        <w:rPr>
          <w:rFonts w:asciiTheme="minorHAnsi" w:eastAsiaTheme="minorHAnsi" w:hAnsiTheme="minorHAnsi" w:cs="Calibri"/>
          <w:noProof w:val="0"/>
          <w:color w:val="000000"/>
          <w:sz w:val="20"/>
          <w:szCs w:val="20"/>
          <w:lang w:eastAsia="en-US"/>
        </w:rPr>
        <w:t>, ki vključuje:</w:t>
      </w:r>
    </w:p>
    <w:p w14:paraId="53EB4C37" w14:textId="77777777" w:rsidR="005703C1" w:rsidRDefault="005703C1" w:rsidP="007D51F3">
      <w:pPr>
        <w:contextualSpacing/>
        <w:rPr>
          <w:rFonts w:asciiTheme="minorHAnsi" w:eastAsiaTheme="minorHAnsi" w:hAnsiTheme="minorHAnsi" w:cs="Calibri"/>
          <w:noProof w:val="0"/>
          <w:color w:val="000000"/>
          <w:sz w:val="20"/>
          <w:szCs w:val="20"/>
          <w:lang w:eastAsia="en-US"/>
        </w:rPr>
      </w:pPr>
    </w:p>
    <w:p w14:paraId="2ACC2EF0" w14:textId="111BBF13" w:rsidR="005E17FC" w:rsidRPr="005E17FC" w:rsidRDefault="005E17FC"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v</w:t>
      </w:r>
      <w:r w:rsidRPr="005E17FC">
        <w:rPr>
          <w:rFonts w:asciiTheme="minorHAnsi" w:hAnsiTheme="minorHAnsi" w:cstheme="minorHAnsi"/>
          <w:sz w:val="20"/>
          <w:szCs w:val="20"/>
        </w:rPr>
        <w:t xml:space="preserve">zpostavitev brezhibno delujočega informacijskega sistema za zbiranje, obdelavo, analitiko, poročanje in prikaz podatkov o elektronskih komunikacijah in poštnih storitvah, skladnega z varnostno politiko </w:t>
      </w:r>
      <w:r>
        <w:rPr>
          <w:rFonts w:asciiTheme="minorHAnsi" w:hAnsiTheme="minorHAnsi" w:cstheme="minorHAnsi"/>
          <w:sz w:val="20"/>
          <w:szCs w:val="20"/>
        </w:rPr>
        <w:t>naročnika</w:t>
      </w:r>
      <w:r w:rsidRPr="005E17FC">
        <w:rPr>
          <w:rFonts w:asciiTheme="minorHAnsi" w:hAnsiTheme="minorHAnsi" w:cstheme="minorHAnsi"/>
          <w:sz w:val="20"/>
          <w:szCs w:val="20"/>
        </w:rPr>
        <w:t>, drugimi varnostmi pravili in dobrimi praksami s področja informacijske varnosti;</w:t>
      </w:r>
    </w:p>
    <w:p w14:paraId="763184B3"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odpravo vseh pomanjkljivosti in slabosti, ki bi jih morebiti pokazali varnostni pregledi (tudi programske kode) in obremenilni testi informacijskega sistema;</w:t>
      </w:r>
    </w:p>
    <w:p w14:paraId="7E8FDFF1" w14:textId="399A3750" w:rsidR="00FE7316" w:rsidRDefault="00FE7316"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prevzem projektnega vodenja in svetovanja naročniku za celotno obdobje trajanja pogodbe skladno z zahtevami opredeljenimi v tehničnih specifikacijah (vodenje in koordinacija projekta, projektni</w:t>
      </w:r>
      <w:r w:rsidR="001D1F61">
        <w:rPr>
          <w:rFonts w:asciiTheme="minorHAnsi" w:hAnsiTheme="minorHAnsi" w:cstheme="minorHAnsi"/>
          <w:sz w:val="20"/>
          <w:szCs w:val="20"/>
        </w:rPr>
        <w:t xml:space="preserve"> sestanki</w:t>
      </w:r>
      <w:r>
        <w:rPr>
          <w:rFonts w:asciiTheme="minorHAnsi" w:hAnsiTheme="minorHAnsi" w:cstheme="minorHAnsi"/>
          <w:sz w:val="20"/>
          <w:szCs w:val="20"/>
        </w:rPr>
        <w:t>);</w:t>
      </w:r>
    </w:p>
    <w:p w14:paraId="64BCCD39" w14:textId="2E72A0C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faze analize in načrtovanja programske rešitve skladno z zahtevami opredeljenimi v tehničnih specifikacijah (opredelitev postopka in načina izvedbe faze, ustrezen zapis rezultatov analize in uskladitev z uporabniki naročnika); </w:t>
      </w:r>
    </w:p>
    <w:p w14:paraId="3A19E9D6"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povezovanja različnih podatkovnih baz – eApek, CRS in delom registra prostorskih enot;</w:t>
      </w:r>
    </w:p>
    <w:p w14:paraId="0F2C8053" w14:textId="464AB54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izdelavo vmesnikov za serviranje ustrezno pripravljenih podatkov drugim informacijskim rešitvam </w:t>
      </w:r>
      <w:r>
        <w:rPr>
          <w:rFonts w:asciiTheme="minorHAnsi" w:hAnsiTheme="minorHAnsi" w:cstheme="minorHAnsi"/>
          <w:sz w:val="20"/>
          <w:szCs w:val="20"/>
        </w:rPr>
        <w:t>naročnika</w:t>
      </w:r>
      <w:r w:rsidRPr="005E17FC">
        <w:rPr>
          <w:rFonts w:asciiTheme="minorHAnsi" w:hAnsiTheme="minorHAnsi" w:cstheme="minorHAnsi"/>
          <w:sz w:val="20"/>
          <w:szCs w:val="20"/>
        </w:rPr>
        <w:t xml:space="preserve"> (portal eAnalitik ter Geoportal AKOS);</w:t>
      </w:r>
    </w:p>
    <w:p w14:paraId="3943B1DD"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prenosa oziroma migracijo vseh podatkov obstoječih podatkovnih baz in ostalih podatkov, ki jih je potrebno migrirati v novi informacijski sistem ter zagotovil njihovo dostopnost in pripravljenost za nadaljnjo uporabo;</w:t>
      </w:r>
    </w:p>
    <w:p w14:paraId="750B5096" w14:textId="75A79B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izvedbo temeljitega testiranja vseh razvitih funkcionalnosti informacijskega sistema v celoti in odpravo morebitnih odstopanj v delovanju funkcionalnosti, varnostnih ranljivosti, v času testiranja (pred izvedbo usposabljanja uporabnikov </w:t>
      </w:r>
      <w:r>
        <w:rPr>
          <w:rFonts w:asciiTheme="minorHAnsi" w:hAnsiTheme="minorHAnsi" w:cstheme="minorHAnsi"/>
          <w:sz w:val="20"/>
          <w:szCs w:val="20"/>
        </w:rPr>
        <w:t>naročnika</w:t>
      </w:r>
      <w:r w:rsidRPr="005E17FC">
        <w:rPr>
          <w:rFonts w:asciiTheme="minorHAnsi" w:hAnsiTheme="minorHAnsi" w:cstheme="minorHAnsi"/>
          <w:sz w:val="20"/>
          <w:szCs w:val="20"/>
        </w:rPr>
        <w:t>);</w:t>
      </w:r>
    </w:p>
    <w:p w14:paraId="4E1F7A82" w14:textId="2FF2D849"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 xml:space="preserve">preverbo delovanja postavljene rešitve s strani naročnika v </w:t>
      </w:r>
      <w:r w:rsidR="006500F4">
        <w:rPr>
          <w:rFonts w:asciiTheme="minorHAnsi" w:hAnsiTheme="minorHAnsi" w:cstheme="minorHAnsi"/>
          <w:sz w:val="20"/>
          <w:szCs w:val="20"/>
        </w:rPr>
        <w:t>razvojnem/</w:t>
      </w:r>
      <w:r w:rsidRPr="005E17FC">
        <w:rPr>
          <w:rFonts w:asciiTheme="minorHAnsi" w:hAnsiTheme="minorHAnsi" w:cstheme="minorHAnsi"/>
          <w:sz w:val="20"/>
          <w:szCs w:val="20"/>
        </w:rPr>
        <w:t>testnem okolju</w:t>
      </w:r>
      <w:r w:rsidR="006500F4">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28ABBC59" w14:textId="2911FA65" w:rsid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opredeljenimi v času testiranja in ustrezno dopolnjevanje vse dokumentacije;</w:t>
      </w:r>
    </w:p>
    <w:p w14:paraId="31BFAEC3" w14:textId="4FCD184E" w:rsidR="003D3D3A" w:rsidRPr="005E17FC" w:rsidRDefault="003D3D3A" w:rsidP="005E17FC">
      <w:pPr>
        <w:numPr>
          <w:ilvl w:val="0"/>
          <w:numId w:val="2"/>
        </w:numPr>
        <w:ind w:left="284" w:hanging="284"/>
        <w:contextualSpacing/>
        <w:rPr>
          <w:rFonts w:asciiTheme="minorHAnsi" w:hAnsiTheme="minorHAnsi" w:cstheme="minorHAnsi"/>
          <w:sz w:val="20"/>
          <w:szCs w:val="20"/>
        </w:rPr>
      </w:pPr>
      <w:r>
        <w:rPr>
          <w:rFonts w:asciiTheme="minorHAnsi" w:hAnsiTheme="minorHAnsi" w:cstheme="minorHAnsi"/>
          <w:sz w:val="20"/>
          <w:szCs w:val="20"/>
        </w:rPr>
        <w:t xml:space="preserve">izvedbo </w:t>
      </w:r>
      <w:r w:rsidRPr="008C2CBF">
        <w:rPr>
          <w:rFonts w:asciiTheme="minorHAnsi" w:eastAsiaTheme="minorHAnsi" w:hAnsiTheme="minorHAnsi" w:cstheme="minorHAnsi"/>
          <w:noProof w:val="0"/>
          <w:color w:val="000000"/>
          <w:sz w:val="20"/>
          <w:szCs w:val="20"/>
          <w:lang w:eastAsia="en-US"/>
        </w:rPr>
        <w:t>prenos</w:t>
      </w:r>
      <w:r>
        <w:rPr>
          <w:rFonts w:asciiTheme="minorHAnsi" w:eastAsiaTheme="minorHAnsi" w:hAnsiTheme="minorHAnsi" w:cstheme="minorHAnsi"/>
          <w:noProof w:val="0"/>
          <w:color w:val="000000"/>
          <w:sz w:val="20"/>
          <w:szCs w:val="20"/>
          <w:lang w:eastAsia="en-US"/>
        </w:rPr>
        <w:t>a</w:t>
      </w:r>
      <w:r w:rsidRPr="008C2CBF">
        <w:rPr>
          <w:rFonts w:asciiTheme="minorHAnsi" w:eastAsiaTheme="minorHAnsi" w:hAnsiTheme="minorHAnsi" w:cstheme="minorHAnsi"/>
          <w:noProof w:val="0"/>
          <w:color w:val="000000"/>
          <w:sz w:val="20"/>
          <w:szCs w:val="20"/>
          <w:lang w:eastAsia="en-US"/>
        </w:rPr>
        <w:t xml:space="preserve"> informacijskega sistema na produkcijsko okolje</w:t>
      </w:r>
      <w:r>
        <w:rPr>
          <w:rFonts w:asciiTheme="minorHAnsi" w:eastAsiaTheme="minorHAnsi" w:hAnsiTheme="minorHAnsi" w:cstheme="minorHAnsi"/>
          <w:noProof w:val="0"/>
          <w:color w:val="000000"/>
          <w:sz w:val="20"/>
          <w:szCs w:val="20"/>
          <w:lang w:eastAsia="en-US"/>
        </w:rPr>
        <w:t xml:space="preserve"> </w:t>
      </w:r>
      <w:r w:rsidR="00EE3BC1">
        <w:rPr>
          <w:rFonts w:asciiTheme="minorHAnsi" w:eastAsiaTheme="minorHAnsi" w:hAnsiTheme="minorHAnsi" w:cstheme="minorHAnsi"/>
          <w:noProof w:val="0"/>
          <w:color w:val="000000"/>
          <w:sz w:val="20"/>
          <w:szCs w:val="20"/>
          <w:lang w:eastAsia="en-US"/>
        </w:rPr>
        <w:t xml:space="preserve">naročnika </w:t>
      </w:r>
      <w:r>
        <w:rPr>
          <w:rFonts w:asciiTheme="minorHAnsi" w:eastAsiaTheme="minorHAnsi" w:hAnsiTheme="minorHAnsi" w:cstheme="minorHAnsi"/>
          <w:noProof w:val="0"/>
          <w:color w:val="000000"/>
          <w:sz w:val="20"/>
          <w:szCs w:val="20"/>
          <w:lang w:eastAsia="en-US"/>
        </w:rPr>
        <w:t>(</w:t>
      </w:r>
      <w:r w:rsidRPr="008C2CBF">
        <w:rPr>
          <w:rFonts w:asciiTheme="minorHAnsi" w:eastAsiaTheme="minorHAnsi" w:hAnsiTheme="minorHAnsi" w:cstheme="minorHAnsi"/>
          <w:noProof w:val="0"/>
          <w:color w:val="000000"/>
          <w:sz w:val="20"/>
          <w:szCs w:val="20"/>
          <w:lang w:eastAsia="en-US"/>
        </w:rPr>
        <w:t>p</w:t>
      </w:r>
      <w:r>
        <w:rPr>
          <w:rFonts w:asciiTheme="minorHAnsi" w:eastAsiaTheme="minorHAnsi" w:hAnsiTheme="minorHAnsi" w:cstheme="minorHAnsi"/>
          <w:noProof w:val="0"/>
          <w:color w:val="000000"/>
          <w:sz w:val="20"/>
          <w:szCs w:val="20"/>
          <w:lang w:eastAsia="en-US"/>
        </w:rPr>
        <w:t xml:space="preserve">o potrditvi ustreznosti), ki mora biti </w:t>
      </w:r>
      <w:r w:rsidRPr="002B1BD7">
        <w:rPr>
          <w:rFonts w:asciiTheme="minorHAnsi" w:hAnsiTheme="minorHAnsi" w:cstheme="minorHAnsi"/>
          <w:color w:val="000000" w:themeColor="text1"/>
          <w:sz w:val="20"/>
          <w:szCs w:val="20"/>
        </w:rPr>
        <w:t>v celoti pripra</w:t>
      </w:r>
      <w:r>
        <w:rPr>
          <w:rFonts w:asciiTheme="minorHAnsi" w:hAnsiTheme="minorHAnsi" w:cstheme="minorHAnsi"/>
          <w:color w:val="000000" w:themeColor="text1"/>
          <w:sz w:val="20"/>
          <w:szCs w:val="20"/>
        </w:rPr>
        <w:t>vljeno in nastavljeno</w:t>
      </w:r>
      <w:r w:rsidRPr="002B1BD7">
        <w:rPr>
          <w:rFonts w:asciiTheme="minorHAnsi" w:hAnsiTheme="minorHAnsi" w:cstheme="minorHAnsi"/>
          <w:color w:val="000000" w:themeColor="text1"/>
          <w:sz w:val="20"/>
          <w:szCs w:val="20"/>
        </w:rPr>
        <w:t xml:space="preserve"> tako, da bo popolnoma uporabno in funkcionalno za vse </w:t>
      </w:r>
      <w:r w:rsidRPr="002B1BD7">
        <w:rPr>
          <w:rFonts w:asciiTheme="minorHAnsi" w:hAnsiTheme="minorHAnsi" w:cstheme="minorHAnsi"/>
          <w:color w:val="000000" w:themeColor="text1"/>
          <w:sz w:val="20"/>
          <w:szCs w:val="20"/>
        </w:rPr>
        <w:lastRenderedPageBreak/>
        <w:t>uporabnike, ki bodo lahko brez omejitev, dodatnih nastavitev ali dodatnega pre</w:t>
      </w:r>
      <w:r>
        <w:rPr>
          <w:rFonts w:asciiTheme="minorHAnsi" w:hAnsiTheme="minorHAnsi" w:cstheme="minorHAnsi"/>
          <w:color w:val="000000" w:themeColor="text1"/>
          <w:sz w:val="20"/>
          <w:szCs w:val="20"/>
        </w:rPr>
        <w:t>dhodnega dela, pričeli opravljat</w:t>
      </w:r>
      <w:r w:rsidRPr="002B1BD7">
        <w:rPr>
          <w:rFonts w:asciiTheme="minorHAnsi" w:hAnsiTheme="minorHAnsi" w:cstheme="minorHAnsi"/>
          <w:color w:val="000000" w:themeColor="text1"/>
          <w:sz w:val="20"/>
          <w:szCs w:val="20"/>
        </w:rPr>
        <w:t>i svoje zadolžitve takoj ob zagonu</w:t>
      </w:r>
      <w:r>
        <w:rPr>
          <w:rFonts w:asciiTheme="minorHAnsi" w:hAnsiTheme="minorHAnsi" w:cstheme="minorHAnsi"/>
          <w:color w:val="000000" w:themeColor="text1"/>
          <w:sz w:val="20"/>
          <w:szCs w:val="20"/>
        </w:rPr>
        <w:t>;</w:t>
      </w:r>
    </w:p>
    <w:p w14:paraId="5F65641E" w14:textId="6D71B4F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popravkov in dopolnitev v skladu z ugotovitvami po predaji v produkcijsko okolje</w:t>
      </w:r>
      <w:r w:rsidR="00EE3BC1">
        <w:rPr>
          <w:rFonts w:asciiTheme="minorHAnsi" w:hAnsiTheme="minorHAnsi" w:cstheme="minorHAnsi"/>
          <w:sz w:val="20"/>
          <w:szCs w:val="20"/>
        </w:rPr>
        <w:t xml:space="preserve"> pri naročniku</w:t>
      </w:r>
      <w:r w:rsidRPr="005E17FC">
        <w:rPr>
          <w:rFonts w:asciiTheme="minorHAnsi" w:hAnsiTheme="minorHAnsi" w:cstheme="minorHAnsi"/>
          <w:sz w:val="20"/>
          <w:szCs w:val="20"/>
        </w:rPr>
        <w:t>;</w:t>
      </w:r>
    </w:p>
    <w:p w14:paraId="4FBEBF2B"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podrobne projektne, uporabniške, razvojne in tehnične izvedbene dokumentacije;</w:t>
      </w:r>
    </w:p>
    <w:p w14:paraId="63B8C084"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izdelavo navodil za uporabo, ločenih po uporabniških vlogah;</w:t>
      </w:r>
    </w:p>
    <w:p w14:paraId="41BE775F" w14:textId="77777777"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izvedbo usposabljanj in izobraževanj administratorjev, skrbnikov in uporabnikov;</w:t>
      </w:r>
    </w:p>
    <w:p w14:paraId="42F6552C" w14:textId="77DB6364"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pomoč naročniku ob in po zagonu v produkcijsko okolje</w:t>
      </w:r>
      <w:r w:rsidR="00EE3BC1">
        <w:rPr>
          <w:rFonts w:asciiTheme="minorHAnsi" w:hAnsiTheme="minorHAnsi" w:cstheme="minorHAnsi"/>
          <w:sz w:val="20"/>
          <w:szCs w:val="20"/>
        </w:rPr>
        <w:t xml:space="preserve"> naročnika</w:t>
      </w:r>
      <w:r w:rsidRPr="005E17FC">
        <w:rPr>
          <w:rFonts w:asciiTheme="minorHAnsi" w:hAnsiTheme="minorHAnsi" w:cstheme="minorHAnsi"/>
          <w:sz w:val="20"/>
          <w:szCs w:val="20"/>
        </w:rPr>
        <w:t>;</w:t>
      </w:r>
    </w:p>
    <w:p w14:paraId="7F2E54C5" w14:textId="5CF49F1F"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skrb za poenotenost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in produkcijskega okolja </w:t>
      </w:r>
      <w:r w:rsidR="006500F4">
        <w:rPr>
          <w:rFonts w:asciiTheme="minorHAnsi" w:hAnsiTheme="minorHAnsi" w:cstheme="minorHAnsi"/>
          <w:sz w:val="20"/>
          <w:szCs w:val="20"/>
        </w:rPr>
        <w:t xml:space="preserve">pri naročniku </w:t>
      </w:r>
      <w:r w:rsidRPr="005E17FC">
        <w:rPr>
          <w:rFonts w:asciiTheme="minorHAnsi" w:hAnsiTheme="minorHAnsi" w:cstheme="minorHAnsi"/>
          <w:sz w:val="20"/>
          <w:szCs w:val="20"/>
        </w:rPr>
        <w:t>s stališča nameščene programske opreme, knjižnjic in podatkov v podatkovnih zbirkah, z ustreznimi prilagoditvami nastavitev razvojnega</w:t>
      </w:r>
      <w:r w:rsidR="006500F4">
        <w:rPr>
          <w:rFonts w:asciiTheme="minorHAnsi" w:hAnsiTheme="minorHAnsi" w:cstheme="minorHAnsi"/>
          <w:sz w:val="20"/>
          <w:szCs w:val="20"/>
        </w:rPr>
        <w:t>/testnega</w:t>
      </w:r>
      <w:r w:rsidRPr="005E17FC">
        <w:rPr>
          <w:rFonts w:asciiTheme="minorHAnsi" w:hAnsiTheme="minorHAnsi" w:cstheme="minorHAnsi"/>
          <w:sz w:val="20"/>
          <w:szCs w:val="20"/>
        </w:rPr>
        <w:t xml:space="preserve"> okolja v času trajanja pogodbe; </w:t>
      </w:r>
    </w:p>
    <w:p w14:paraId="2F76F6F7" w14:textId="5AF63761" w:rsidR="005E17FC"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izvedb</w:t>
      </w:r>
      <w:r w:rsidR="003D3D3A">
        <w:rPr>
          <w:rFonts w:asciiTheme="minorHAnsi" w:hAnsiTheme="minorHAnsi" w:cstheme="minorHAnsi"/>
          <w:sz w:val="20"/>
          <w:szCs w:val="20"/>
        </w:rPr>
        <w:t>o</w:t>
      </w:r>
      <w:r w:rsidRPr="005E17FC">
        <w:rPr>
          <w:rFonts w:asciiTheme="minorHAnsi" w:hAnsiTheme="minorHAnsi" w:cstheme="minorHAnsi"/>
          <w:sz w:val="20"/>
          <w:szCs w:val="20"/>
        </w:rPr>
        <w:t xml:space="preserve"> nadgradenj in popravkov v času trajanja pogodbe;</w:t>
      </w:r>
    </w:p>
    <w:p w14:paraId="4AFA9AA1" w14:textId="349CC5F6" w:rsidR="005703C1" w:rsidRPr="005E17FC" w:rsidRDefault="005E17FC" w:rsidP="005E17FC">
      <w:pPr>
        <w:numPr>
          <w:ilvl w:val="0"/>
          <w:numId w:val="2"/>
        </w:numPr>
        <w:ind w:left="284" w:hanging="284"/>
        <w:contextualSpacing/>
        <w:rPr>
          <w:rFonts w:asciiTheme="minorHAnsi" w:hAnsiTheme="minorHAnsi" w:cstheme="minorHAnsi"/>
          <w:sz w:val="20"/>
          <w:szCs w:val="20"/>
        </w:rPr>
      </w:pPr>
      <w:r w:rsidRPr="005E17FC">
        <w:rPr>
          <w:rFonts w:asciiTheme="minorHAnsi" w:hAnsiTheme="minorHAnsi" w:cstheme="minorHAnsi"/>
          <w:sz w:val="20"/>
          <w:szCs w:val="20"/>
        </w:rPr>
        <w:t>tehnično podporo in vzdrževanje informacijskega sistema v času trajanja pogodbe.</w:t>
      </w:r>
    </w:p>
    <w:p w14:paraId="6AB41AF8" w14:textId="71436F98" w:rsidR="00B54A85" w:rsidRPr="003D5A53" w:rsidRDefault="00B54A85" w:rsidP="00222816">
      <w:pPr>
        <w:contextualSpacing/>
        <w:rPr>
          <w:rFonts w:asciiTheme="minorHAnsi" w:hAnsiTheme="minorHAnsi" w:cstheme="minorHAnsi"/>
          <w:sz w:val="20"/>
          <w:szCs w:val="20"/>
        </w:rPr>
      </w:pPr>
    </w:p>
    <w:p w14:paraId="241DA920" w14:textId="73380971" w:rsidR="005703C1" w:rsidRDefault="00B54A85" w:rsidP="007D51F3">
      <w:pPr>
        <w:contextualSpacing/>
        <w:rPr>
          <w:rFonts w:asciiTheme="minorHAnsi" w:hAnsiTheme="minorHAnsi" w:cstheme="minorHAnsi"/>
          <w:sz w:val="20"/>
          <w:szCs w:val="20"/>
        </w:rPr>
      </w:pPr>
      <w:r>
        <w:rPr>
          <w:rFonts w:asciiTheme="minorHAnsi" w:hAnsiTheme="minorHAnsi" w:cstheme="minorHAnsi"/>
          <w:sz w:val="20"/>
          <w:szCs w:val="20"/>
        </w:rPr>
        <w:t>Popis zahtevanih funkcionalnosti na informacijskem sistemu,</w:t>
      </w:r>
      <w:r w:rsidR="0045579B">
        <w:rPr>
          <w:rFonts w:asciiTheme="minorHAnsi" w:hAnsiTheme="minorHAnsi" w:cstheme="minorHAnsi"/>
          <w:sz w:val="20"/>
          <w:szCs w:val="20"/>
        </w:rPr>
        <w:t xml:space="preserve"> ki je</w:t>
      </w:r>
      <w:r>
        <w:rPr>
          <w:rFonts w:asciiTheme="minorHAnsi" w:hAnsiTheme="minorHAnsi" w:cstheme="minorHAnsi"/>
          <w:sz w:val="20"/>
          <w:szCs w:val="20"/>
        </w:rPr>
        <w:t xml:space="preserve"> </w:t>
      </w:r>
      <w:r w:rsidR="0045579B">
        <w:rPr>
          <w:rFonts w:asciiTheme="minorHAnsi" w:hAnsiTheme="minorHAnsi" w:cstheme="minorHAnsi"/>
          <w:sz w:val="20"/>
          <w:szCs w:val="20"/>
        </w:rPr>
        <w:t>predmet</w:t>
      </w:r>
      <w:r w:rsidRPr="003D5A53">
        <w:rPr>
          <w:rFonts w:asciiTheme="minorHAnsi" w:hAnsiTheme="minorHAnsi" w:cstheme="minorHAnsi"/>
          <w:sz w:val="20"/>
          <w:szCs w:val="20"/>
        </w:rPr>
        <w:t xml:space="preserve"> </w:t>
      </w:r>
      <w:r>
        <w:rPr>
          <w:rFonts w:asciiTheme="minorHAnsi" w:hAnsiTheme="minorHAnsi" w:cstheme="minorHAnsi"/>
          <w:sz w:val="20"/>
          <w:szCs w:val="20"/>
        </w:rPr>
        <w:t xml:space="preserve">tega </w:t>
      </w:r>
      <w:r w:rsidRPr="003D5A53">
        <w:rPr>
          <w:rFonts w:asciiTheme="minorHAnsi" w:hAnsiTheme="minorHAnsi" w:cstheme="minorHAnsi"/>
          <w:sz w:val="20"/>
          <w:szCs w:val="20"/>
        </w:rPr>
        <w:t>naročila</w:t>
      </w:r>
      <w:r>
        <w:rPr>
          <w:rFonts w:asciiTheme="minorHAnsi" w:hAnsiTheme="minorHAnsi" w:cstheme="minorHAnsi"/>
          <w:sz w:val="20"/>
          <w:szCs w:val="20"/>
        </w:rPr>
        <w:t>, je podrobneje naveden v dokumentu »Tehnične specifikacije«</w:t>
      </w:r>
      <w:r w:rsidRPr="003D5A53">
        <w:rPr>
          <w:rFonts w:asciiTheme="minorHAnsi" w:hAnsiTheme="minorHAnsi" w:cstheme="minorHAnsi"/>
          <w:sz w:val="20"/>
          <w:szCs w:val="20"/>
        </w:rPr>
        <w:t xml:space="preserve">, ki </w:t>
      </w:r>
      <w:r>
        <w:rPr>
          <w:rFonts w:asciiTheme="minorHAnsi" w:hAnsiTheme="minorHAnsi" w:cstheme="minorHAnsi"/>
          <w:sz w:val="20"/>
          <w:szCs w:val="20"/>
        </w:rPr>
        <w:t xml:space="preserve">je sestavni </w:t>
      </w:r>
      <w:r w:rsidRPr="003D5A53">
        <w:rPr>
          <w:rFonts w:asciiTheme="minorHAnsi" w:hAnsiTheme="minorHAnsi" w:cstheme="minorHAnsi"/>
          <w:sz w:val="20"/>
          <w:szCs w:val="20"/>
        </w:rPr>
        <w:t>del dokumentacije v zvezi z oddajo javnega naročila.</w:t>
      </w:r>
    </w:p>
    <w:p w14:paraId="0B870C36" w14:textId="77777777" w:rsidR="00B54A85" w:rsidRPr="00424614" w:rsidRDefault="00B54A85" w:rsidP="007D51F3">
      <w:pPr>
        <w:contextualSpacing/>
        <w:rPr>
          <w:rFonts w:asciiTheme="minorHAnsi" w:hAnsiTheme="minorHAnsi" w:cstheme="minorHAnsi"/>
          <w:sz w:val="20"/>
          <w:szCs w:val="20"/>
        </w:rPr>
      </w:pPr>
    </w:p>
    <w:p w14:paraId="67CCAF9C" w14:textId="74E4076F" w:rsidR="007D51F3" w:rsidRPr="0045579B" w:rsidRDefault="007D51F3" w:rsidP="007D51F3">
      <w:pPr>
        <w:contextualSpacing/>
        <w:rPr>
          <w:rFonts w:asciiTheme="minorHAnsi" w:hAnsiTheme="minorHAnsi" w:cstheme="minorHAnsi"/>
          <w:b/>
          <w:sz w:val="20"/>
          <w:szCs w:val="20"/>
        </w:rPr>
      </w:pPr>
      <w:r w:rsidRPr="0045579B">
        <w:rPr>
          <w:rFonts w:asciiTheme="minorHAnsi" w:hAnsiTheme="minorHAnsi" w:cstheme="minorHAnsi"/>
          <w:b/>
          <w:sz w:val="20"/>
          <w:szCs w:val="20"/>
        </w:rPr>
        <w:t xml:space="preserve">Naročnik ima za izvedbo predmetnega javnega naročila zagotovljena oziroma načrtovana sredstva v višini </w:t>
      </w:r>
      <w:r w:rsidR="004651C0" w:rsidRPr="00145A79">
        <w:rPr>
          <w:rFonts w:asciiTheme="minorHAnsi" w:hAnsiTheme="minorHAnsi" w:cstheme="minorHAnsi"/>
          <w:b/>
          <w:sz w:val="20"/>
          <w:szCs w:val="20"/>
        </w:rPr>
        <w:t>427</w:t>
      </w:r>
      <w:r w:rsidR="004C7CD1" w:rsidRPr="00145A79">
        <w:rPr>
          <w:rFonts w:asciiTheme="minorHAnsi" w:hAnsiTheme="minorHAnsi" w:cstheme="minorHAnsi"/>
          <w:b/>
          <w:sz w:val="20"/>
          <w:szCs w:val="20"/>
        </w:rPr>
        <w:t>.000,00</w:t>
      </w:r>
      <w:r w:rsidRPr="00145A79">
        <w:rPr>
          <w:rFonts w:asciiTheme="minorHAnsi" w:hAnsiTheme="minorHAnsi" w:cstheme="minorHAnsi"/>
          <w:b/>
          <w:sz w:val="20"/>
          <w:szCs w:val="20"/>
        </w:rPr>
        <w:t xml:space="preserve"> EUR z DDV. Ponudbe, ki bodo presegale višino zagotovljenih sredstev pri naročniku, bodo</w:t>
      </w:r>
      <w:r w:rsidRPr="0045579B">
        <w:rPr>
          <w:rFonts w:asciiTheme="minorHAnsi" w:hAnsiTheme="minorHAnsi" w:cstheme="minorHAnsi"/>
          <w:b/>
          <w:sz w:val="20"/>
          <w:szCs w:val="20"/>
        </w:rPr>
        <w:t xml:space="preserve"> izločene kot nedopustne. </w:t>
      </w:r>
    </w:p>
    <w:p w14:paraId="3279F06E" w14:textId="77777777" w:rsidR="007D51F3" w:rsidRPr="00424614" w:rsidRDefault="007D51F3" w:rsidP="007D51F3">
      <w:pPr>
        <w:contextualSpacing/>
        <w:rPr>
          <w:rFonts w:asciiTheme="minorHAnsi" w:hAnsiTheme="minorHAnsi" w:cstheme="minorHAnsi"/>
          <w:sz w:val="20"/>
          <w:szCs w:val="20"/>
        </w:rPr>
      </w:pPr>
    </w:p>
    <w:p w14:paraId="0B097000" w14:textId="77777777" w:rsidR="007D51F3" w:rsidRPr="00424614" w:rsidRDefault="007D51F3" w:rsidP="007D51F3">
      <w:pPr>
        <w:contextualSpacing/>
        <w:rPr>
          <w:rFonts w:asciiTheme="minorHAnsi" w:hAnsiTheme="minorHAnsi" w:cstheme="minorHAnsi"/>
          <w:sz w:val="20"/>
          <w:szCs w:val="20"/>
        </w:rPr>
      </w:pPr>
    </w:p>
    <w:p w14:paraId="041A60C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Sodelovanje</w:t>
      </w:r>
    </w:p>
    <w:p w14:paraId="02FF95A7" w14:textId="77777777" w:rsidR="007D51F3" w:rsidRPr="00424614" w:rsidRDefault="007D51F3" w:rsidP="007D51F3">
      <w:pPr>
        <w:pStyle w:val="Telobesedila"/>
        <w:ind w:left="0"/>
        <w:contextualSpacing/>
        <w:rPr>
          <w:rFonts w:asciiTheme="minorHAnsi" w:hAnsiTheme="minorHAnsi" w:cstheme="minorHAnsi"/>
          <w:sz w:val="20"/>
          <w:szCs w:val="20"/>
        </w:rPr>
      </w:pPr>
    </w:p>
    <w:p w14:paraId="221CD59A"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473B35B0" w14:textId="77777777" w:rsidR="007D51F3" w:rsidRPr="00424614" w:rsidRDefault="007D51F3" w:rsidP="007D51F3">
      <w:pPr>
        <w:pStyle w:val="Telobesedila"/>
        <w:ind w:left="0"/>
        <w:rPr>
          <w:rFonts w:asciiTheme="minorHAnsi" w:hAnsiTheme="minorHAnsi" w:cstheme="minorHAnsi"/>
          <w:sz w:val="20"/>
          <w:szCs w:val="20"/>
        </w:rPr>
      </w:pPr>
    </w:p>
    <w:p w14:paraId="45876905"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Vsak ponudnik lahko predloži le eno ponudbo. Ponudnik, ki nastopa v več kot eni ponudbi, ne glede na to, ali nastopa samostojno ali kot partner v skupni ponudbi, diskvalificira vse ponudbe, v katerih nastopa. Take ponudbe bodo izločene.</w:t>
      </w:r>
    </w:p>
    <w:p w14:paraId="76D4B49D" w14:textId="77777777" w:rsidR="007D51F3" w:rsidRPr="00424614" w:rsidRDefault="007D51F3" w:rsidP="007D51F3">
      <w:pPr>
        <w:pStyle w:val="Telobesedila"/>
        <w:ind w:left="0"/>
        <w:contextualSpacing/>
        <w:rPr>
          <w:rFonts w:asciiTheme="minorHAnsi" w:hAnsiTheme="minorHAnsi" w:cstheme="minorHAnsi"/>
          <w:sz w:val="20"/>
          <w:szCs w:val="20"/>
        </w:rPr>
      </w:pPr>
    </w:p>
    <w:p w14:paraId="5921D608"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4.1. Tuji ponudniki</w:t>
      </w:r>
    </w:p>
    <w:p w14:paraId="021CD96F" w14:textId="77777777" w:rsidR="007D51F3" w:rsidRPr="00424614" w:rsidRDefault="007D51F3" w:rsidP="007D51F3">
      <w:pPr>
        <w:contextualSpacing/>
        <w:rPr>
          <w:rFonts w:asciiTheme="minorHAnsi" w:hAnsiTheme="minorHAnsi" w:cstheme="minorHAnsi"/>
          <w:sz w:val="20"/>
          <w:szCs w:val="20"/>
        </w:rPr>
      </w:pPr>
    </w:p>
    <w:p w14:paraId="27CE39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s sedežem v tuji državi morajo izpolnjevati enake pogoje kot ponudniki s sedežem v Republiki Sloveniji. </w:t>
      </w:r>
    </w:p>
    <w:p w14:paraId="2D88D26A" w14:textId="77777777" w:rsidR="007D51F3" w:rsidRPr="00424614" w:rsidRDefault="007D51F3" w:rsidP="007D51F3">
      <w:pPr>
        <w:contextualSpacing/>
        <w:rPr>
          <w:rFonts w:asciiTheme="minorHAnsi" w:hAnsiTheme="minorHAnsi" w:cstheme="minorHAnsi"/>
          <w:sz w:val="20"/>
          <w:szCs w:val="20"/>
        </w:rPr>
      </w:pPr>
    </w:p>
    <w:p w14:paraId="74FCE81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ki nimajo sedeža v Republiki Sloveniji, morajo predložiti dokazila o izpolnjevanju pogojev iz točke 8. II. poglavja te dokumentacije v zvezi z oddajo javnega naročila. </w:t>
      </w:r>
    </w:p>
    <w:p w14:paraId="25600A41" w14:textId="77777777" w:rsidR="007D51F3" w:rsidRPr="00424614" w:rsidRDefault="007D51F3" w:rsidP="007D51F3">
      <w:pPr>
        <w:contextualSpacing/>
        <w:rPr>
          <w:rFonts w:asciiTheme="minorHAnsi" w:hAnsiTheme="minorHAnsi" w:cstheme="minorHAnsi"/>
          <w:sz w:val="20"/>
          <w:szCs w:val="20"/>
        </w:rPr>
      </w:pPr>
    </w:p>
    <w:p w14:paraId="70762212"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F061129" w14:textId="77777777" w:rsidR="007D51F3" w:rsidRPr="00424614" w:rsidRDefault="007D51F3" w:rsidP="007D51F3">
      <w:pPr>
        <w:contextualSpacing/>
        <w:rPr>
          <w:rFonts w:asciiTheme="minorHAnsi" w:hAnsiTheme="minorHAnsi" w:cstheme="minorHAnsi"/>
          <w:sz w:val="20"/>
          <w:szCs w:val="20"/>
        </w:rPr>
      </w:pPr>
    </w:p>
    <w:p w14:paraId="30A08E3B" w14:textId="77777777" w:rsidR="00145A79" w:rsidRDefault="00145A79">
      <w:pPr>
        <w:widowControl w:val="0"/>
        <w:jc w:val="left"/>
        <w:rPr>
          <w:rFonts w:asciiTheme="minorHAnsi" w:eastAsiaTheme="majorEastAsia" w:hAnsiTheme="minorHAnsi" w:cstheme="minorHAnsi"/>
          <w:b/>
          <w:iCs/>
          <w:color w:val="272727" w:themeColor="text1" w:themeTint="D8"/>
          <w:sz w:val="20"/>
          <w:szCs w:val="20"/>
        </w:rPr>
      </w:pPr>
      <w:r>
        <w:rPr>
          <w:rFonts w:asciiTheme="minorHAnsi" w:hAnsiTheme="minorHAnsi" w:cstheme="minorHAnsi"/>
          <w:b/>
          <w:i/>
          <w:sz w:val="20"/>
          <w:szCs w:val="20"/>
        </w:rPr>
        <w:br w:type="page"/>
      </w:r>
    </w:p>
    <w:p w14:paraId="26CD3F37" w14:textId="5EFD25D0"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4.2. Podizvajalci</w:t>
      </w:r>
    </w:p>
    <w:p w14:paraId="2AFEFB6C" w14:textId="77777777" w:rsidR="007D51F3" w:rsidRPr="00424614" w:rsidRDefault="007D51F3" w:rsidP="007D51F3">
      <w:pPr>
        <w:contextualSpacing/>
        <w:rPr>
          <w:rFonts w:asciiTheme="minorHAnsi" w:hAnsiTheme="minorHAnsi" w:cstheme="minorHAnsi"/>
          <w:sz w:val="20"/>
          <w:szCs w:val="20"/>
        </w:rPr>
      </w:pPr>
    </w:p>
    <w:p w14:paraId="13001AEE" w14:textId="77777777" w:rsidR="007D51F3" w:rsidRPr="00424614" w:rsidRDefault="007D51F3"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Ponudnik lahko v celoti sam izvede predmetno javno naročilo ali pa ga izvede s podizvajalci. V primeru izvedbe javnega naročila s podizvajalci, </w:t>
      </w:r>
      <w:r w:rsidRPr="00424614">
        <w:rPr>
          <w:rFonts w:asciiTheme="minorHAnsi" w:hAnsiTheme="minorHAnsi" w:cstheme="minorHAnsi"/>
          <w:b/>
          <w:sz w:val="20"/>
          <w:szCs w:val="20"/>
        </w:rPr>
        <w:t xml:space="preserve">je potrebno v ponudbi (OBR-1) navesti vse podizvajalce (kontaktne podatke in zakonite zastopnike) in vsak del naročila, ki ga bo izvedel posamezni podizvajalec (predmet, količina, vrednost, kraj in rok izvedbe teh del). </w:t>
      </w:r>
    </w:p>
    <w:p w14:paraId="0E94B35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w:t>
      </w:r>
    </w:p>
    <w:p w14:paraId="79B04D18" w14:textId="77777777" w:rsidR="007D51F3" w:rsidRPr="00424614" w:rsidRDefault="007D51F3" w:rsidP="007D51F3">
      <w:pPr>
        <w:contextualSpacing/>
        <w:rPr>
          <w:rFonts w:asciiTheme="minorHAnsi" w:hAnsiTheme="minorHAnsi" w:cstheme="minorHAnsi"/>
          <w:sz w:val="20"/>
          <w:szCs w:val="20"/>
        </w:rPr>
      </w:pPr>
    </w:p>
    <w:p w14:paraId="7B8A78AB"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izpolnjene ESPD teh podizvajalcev v skladu z 79. členom ZJN-3 ter </w:t>
      </w:r>
    </w:p>
    <w:p w14:paraId="0A442824" w14:textId="77777777" w:rsidR="007D51F3" w:rsidRPr="00424614" w:rsidRDefault="007D51F3" w:rsidP="007D51F3">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priložiti zahtevo podizvajalca za neposredno plačilo, če podizvajalec to zahteva. </w:t>
      </w:r>
    </w:p>
    <w:p w14:paraId="5C80948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podizvajalec zahteva neposredno plačilo, se šteje, da je neposredno plačilo podizvajalcu obvezno in obveznost zavezuje naročnika in glavnega izvajalca. Kadar namerava ponudnik izvesti javno naročilo s podizvajalcem, ki zahteva neposredno plačilo, mora:</w:t>
      </w:r>
    </w:p>
    <w:p w14:paraId="4BCEEB77" w14:textId="77777777" w:rsidR="007D51F3" w:rsidRPr="00424614" w:rsidRDefault="007D51F3" w:rsidP="007D51F3">
      <w:pPr>
        <w:contextualSpacing/>
        <w:rPr>
          <w:rFonts w:asciiTheme="minorHAnsi" w:hAnsiTheme="minorHAnsi" w:cstheme="minorHAnsi"/>
          <w:sz w:val="20"/>
          <w:szCs w:val="20"/>
        </w:rPr>
      </w:pPr>
    </w:p>
    <w:p w14:paraId="5C2C07B3"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v pogodbi pooblastiti naročnika, da na podlagi potrjenega računa oziroma situacije s strani glavnega izvajalca neposredno plačuje podizvajalcu, </w:t>
      </w:r>
    </w:p>
    <w:p w14:paraId="20304535"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podizvajalec predložiti soglasje, na podlagi katerega naročnik namesto ponudnika poravna podizvajalčevo terjatev do ponudnika, </w:t>
      </w:r>
    </w:p>
    <w:p w14:paraId="76DBBA4C" w14:textId="77777777" w:rsidR="007D51F3" w:rsidRPr="00424614" w:rsidRDefault="007D51F3" w:rsidP="000F0277">
      <w:pPr>
        <w:numPr>
          <w:ilvl w:val="0"/>
          <w:numId w:val="2"/>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glavni ponudnik svojemu računu ali situaciji priložiti račun ali situacijo podizvajalca, ki ga je predhodno potrdil.</w:t>
      </w:r>
    </w:p>
    <w:p w14:paraId="6686F0B7" w14:textId="77777777" w:rsidR="007D51F3" w:rsidRPr="00424614" w:rsidRDefault="007D51F3" w:rsidP="007D51F3">
      <w:pPr>
        <w:contextualSpacing/>
        <w:rPr>
          <w:rFonts w:asciiTheme="minorHAnsi" w:hAnsiTheme="minorHAnsi" w:cstheme="minorHAnsi"/>
          <w:sz w:val="20"/>
          <w:szCs w:val="20"/>
        </w:rPr>
      </w:pPr>
    </w:p>
    <w:p w14:paraId="61CD871A" w14:textId="1A39073F"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neposredno plačilo podizvajalcu ni obvezno, naročnik od glavnega izvajalca</w:t>
      </w:r>
      <w:r w:rsidR="00F74292">
        <w:rPr>
          <w:rFonts w:asciiTheme="minorHAnsi" w:hAnsiTheme="minorHAnsi" w:cstheme="minorHAnsi"/>
          <w:sz w:val="20"/>
          <w:szCs w:val="20"/>
        </w:rPr>
        <w:t xml:space="preserve"> zahteva, da mu najpozneje v še</w:t>
      </w:r>
      <w:r w:rsidRPr="00424614">
        <w:rPr>
          <w:rFonts w:asciiTheme="minorHAnsi" w:hAnsiTheme="minorHAnsi" w:cstheme="minorHAnsi"/>
          <w:sz w:val="20"/>
          <w:szCs w:val="20"/>
        </w:rPr>
        <w:t xml:space="preserve">stdesetih (60) dneh od plačila končnega računa oziroma situacije pošlje svojo pisno izjavo in pisno izjavo podizvajalca, da je podizvajalec prejel plačilo za izvedene storitve, neposredno povezano s predmetom javnega naročila. </w:t>
      </w:r>
    </w:p>
    <w:p w14:paraId="24C4DC7E" w14:textId="77777777" w:rsidR="007D51F3" w:rsidRPr="00424614" w:rsidRDefault="007D51F3" w:rsidP="007D51F3">
      <w:pPr>
        <w:contextualSpacing/>
        <w:rPr>
          <w:rFonts w:asciiTheme="minorHAnsi" w:hAnsiTheme="minorHAnsi" w:cstheme="minorHAnsi"/>
          <w:sz w:val="20"/>
          <w:szCs w:val="20"/>
        </w:rPr>
      </w:pPr>
    </w:p>
    <w:p w14:paraId="2F4BA4C4" w14:textId="0D5A661C"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Glavni ponudnik mora med izvajanjem javnega naročila naročnika obvestiti o morebitnih spremembah informacij iz prvega in drugega odstavka te točke in poslati informacije o novih podizvajalcih, ki jih namerava naknadno vključiti v izvajanje takšnega javnega naročila, in sicer najkasneje v petih dneh </w:t>
      </w:r>
      <w:r w:rsidR="00F74292">
        <w:rPr>
          <w:rFonts w:asciiTheme="minorHAnsi" w:hAnsiTheme="minorHAnsi" w:cstheme="minorHAnsi"/>
          <w:sz w:val="20"/>
          <w:szCs w:val="20"/>
        </w:rPr>
        <w:t xml:space="preserve">(5) </w:t>
      </w:r>
      <w:r w:rsidRPr="00424614">
        <w:rPr>
          <w:rFonts w:asciiTheme="minorHAnsi" w:hAnsiTheme="minorHAnsi" w:cstheme="minorHAnsi"/>
          <w:sz w:val="20"/>
          <w:szCs w:val="20"/>
        </w:rPr>
        <w:t xml:space="preserve">po spremembi. V primeru vključitve novih podizvajalcev mora glavni ponudnik skupaj z obvestilom posredovati tudi podatke in dokumente iz prvega in drugega odstavka te točke. </w:t>
      </w:r>
    </w:p>
    <w:p w14:paraId="03FCC8A0" w14:textId="77777777" w:rsidR="007D51F3" w:rsidRPr="00424614" w:rsidRDefault="007D51F3" w:rsidP="007D51F3">
      <w:pPr>
        <w:contextualSpacing/>
        <w:rPr>
          <w:rFonts w:asciiTheme="minorHAnsi" w:hAnsiTheme="minorHAnsi" w:cstheme="minorHAnsi"/>
          <w:sz w:val="20"/>
          <w:szCs w:val="20"/>
        </w:rPr>
      </w:pPr>
    </w:p>
    <w:p w14:paraId="13A9584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Kadar namerava ponudnik izvesti javno naročilo s podizvajalcem, mora pogoje iz točk 8.1. in 8.2. II. poglavja te dokumentacije izpolnjevati tudi podizvajalec, ki sodeluje pri izvedbi javnega naročila. </w:t>
      </w:r>
    </w:p>
    <w:p w14:paraId="62AD41F6" w14:textId="77777777" w:rsidR="007D51F3" w:rsidRPr="00424614" w:rsidRDefault="007D51F3" w:rsidP="007D51F3">
      <w:pPr>
        <w:contextualSpacing/>
        <w:rPr>
          <w:rFonts w:asciiTheme="minorHAnsi" w:hAnsiTheme="minorHAnsi" w:cstheme="minorHAnsi"/>
          <w:sz w:val="20"/>
          <w:szCs w:val="20"/>
        </w:rPr>
      </w:pPr>
    </w:p>
    <w:p w14:paraId="2BC858D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zavrne predlog za zamenjavo podizvajalca oziroma vključitev novega podizvajalca tudi, če bi to lahko vplivalo na nemoteno izvajanje ali dokončanje del in če novi podizvajalec ne izpolnjuje pogojev, ki jih je postavil naročnik v dokumentaciji v zvezi z oddajo javnega naročila. Naročnik bo o morebitni zavrnitvi novega podizvajalca obvestil glavnega izvajalca najpozneje v desetih dneh od prejema predloga. </w:t>
      </w:r>
    </w:p>
    <w:p w14:paraId="40057EE8" w14:textId="77777777" w:rsidR="007D51F3" w:rsidRPr="00424614" w:rsidRDefault="007D51F3" w:rsidP="007D51F3">
      <w:pPr>
        <w:contextualSpacing/>
        <w:rPr>
          <w:rFonts w:asciiTheme="minorHAnsi" w:hAnsiTheme="minorHAnsi" w:cstheme="minorHAnsi"/>
          <w:sz w:val="20"/>
          <w:szCs w:val="20"/>
        </w:rPr>
      </w:pPr>
    </w:p>
    <w:p w14:paraId="2DE270B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Obveznosti iz te točke veljajo tudi za podizvajalce podizvajalcev glavnega izvajalca ali nadaljnje podizvajalce v podizvajalski verigi. </w:t>
      </w:r>
    </w:p>
    <w:p w14:paraId="630AB534" w14:textId="77777777" w:rsidR="007D51F3" w:rsidRPr="00424614" w:rsidRDefault="007D51F3" w:rsidP="007D51F3">
      <w:pPr>
        <w:contextualSpacing/>
        <w:rPr>
          <w:rFonts w:asciiTheme="minorHAnsi" w:hAnsiTheme="minorHAnsi" w:cstheme="minorHAnsi"/>
          <w:sz w:val="20"/>
          <w:szCs w:val="20"/>
        </w:rPr>
      </w:pPr>
    </w:p>
    <w:p w14:paraId="2CD689D9" w14:textId="11551747"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Glavni izvajalec je v celoti odgovoren za izvedbo del, ki jih bo izvedel njegov morebitni podizvajalec oziroma podizvajalec podizvajalca.</w:t>
      </w:r>
    </w:p>
    <w:p w14:paraId="086AB80B" w14:textId="77777777" w:rsidR="00222816" w:rsidRPr="00424614" w:rsidRDefault="00222816" w:rsidP="007D51F3">
      <w:pPr>
        <w:contextualSpacing/>
        <w:rPr>
          <w:rFonts w:asciiTheme="minorHAnsi" w:hAnsiTheme="minorHAnsi" w:cstheme="minorHAnsi"/>
          <w:sz w:val="20"/>
          <w:szCs w:val="20"/>
        </w:rPr>
      </w:pPr>
    </w:p>
    <w:p w14:paraId="015DDB00"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4.3. Skupna ponudba</w:t>
      </w:r>
    </w:p>
    <w:p w14:paraId="08A751FD" w14:textId="77777777" w:rsidR="007D51F3" w:rsidRPr="00424614" w:rsidRDefault="007D51F3" w:rsidP="007D51F3">
      <w:pPr>
        <w:rPr>
          <w:rFonts w:asciiTheme="minorHAnsi" w:hAnsiTheme="minorHAnsi"/>
        </w:rPr>
      </w:pPr>
    </w:p>
    <w:p w14:paraId="160119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Skupine gospodarskih subjektov lahko predložijo skupno ponudbo. V primeru skupne ponudbe bo naročnik od izbrane skupine zahteval predložitev ustreznega akta o skupni izvedbi naročila, ki mora vsebovati vsaj:</w:t>
      </w:r>
    </w:p>
    <w:p w14:paraId="5C5CEE1A"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navedbo vseh partnerjev v skupini (naziv in naslov partnerja, zakonitega zastopnika, matična številka, davčna številka, številka transakcijskega računa),</w:t>
      </w:r>
    </w:p>
    <w:p w14:paraId="74274DE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pooblastilo vodilnemu partnerju v skupini,</w:t>
      </w:r>
    </w:p>
    <w:p w14:paraId="22E5B8A5"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neomejeno solidarno odgovornost vseh partnerjev v skupini do naročnika,</w:t>
      </w:r>
    </w:p>
    <w:p w14:paraId="61E95E4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področje dela, ki ga bo prevzel in izvedel vsak partner v skupini in delež vsakega partnerja v skupini v % in vrednost del, ki jih prevzema posamezni partner v skupini,</w:t>
      </w:r>
    </w:p>
    <w:p w14:paraId="50D3409B"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način plačila preko vodilnega partnerja v skupini ali vsakemu od partnerjev v skupini,</w:t>
      </w:r>
    </w:p>
    <w:p w14:paraId="53626096"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določbe v primeru izstopa kateregakoli od partnerjev v skupini,</w:t>
      </w:r>
    </w:p>
    <w:p w14:paraId="00203203"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reševanje sporov med partnerji v skupini,</w:t>
      </w:r>
    </w:p>
    <w:p w14:paraId="6E2B568F" w14:textId="77777777" w:rsidR="007D51F3" w:rsidRPr="00424614" w:rsidRDefault="007D51F3" w:rsidP="007D51F3">
      <w:pPr>
        <w:numPr>
          <w:ilvl w:val="0"/>
          <w:numId w:val="3"/>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druge morebitne pravice in obveznosti med partnerji v skupini,</w:t>
      </w:r>
    </w:p>
    <w:p w14:paraId="0FA49202" w14:textId="77777777" w:rsidR="007D51F3" w:rsidRPr="00424614" w:rsidRDefault="007D51F3" w:rsidP="007D51F3">
      <w:pPr>
        <w:numPr>
          <w:ilvl w:val="0"/>
          <w:numId w:val="2"/>
        </w:numPr>
        <w:ind w:left="426" w:hanging="426"/>
        <w:contextualSpacing/>
        <w:rPr>
          <w:rFonts w:asciiTheme="minorHAnsi" w:hAnsiTheme="minorHAnsi" w:cstheme="minorHAnsi"/>
          <w:sz w:val="20"/>
          <w:szCs w:val="20"/>
        </w:rPr>
      </w:pPr>
      <w:r w:rsidRPr="00424614">
        <w:rPr>
          <w:rFonts w:asciiTheme="minorHAnsi" w:hAnsiTheme="minorHAnsi" w:cstheme="minorHAnsi"/>
          <w:sz w:val="20"/>
          <w:szCs w:val="20"/>
        </w:rPr>
        <w:t>rok veljavnosti pravnega akta.</w:t>
      </w:r>
    </w:p>
    <w:p w14:paraId="3782015D" w14:textId="77777777" w:rsidR="007D51F3" w:rsidRPr="00424614" w:rsidRDefault="007D51F3" w:rsidP="007D51F3">
      <w:pPr>
        <w:contextualSpacing/>
        <w:rPr>
          <w:rFonts w:asciiTheme="minorHAnsi" w:hAnsiTheme="minorHAnsi" w:cstheme="minorHAnsi"/>
          <w:sz w:val="20"/>
          <w:szCs w:val="20"/>
        </w:rPr>
      </w:pPr>
    </w:p>
    <w:p w14:paraId="117B0DD3"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14:paraId="38CE249B" w14:textId="77777777" w:rsidR="007D51F3" w:rsidRPr="00424614" w:rsidRDefault="007D51F3" w:rsidP="007D51F3">
      <w:pPr>
        <w:contextualSpacing/>
        <w:rPr>
          <w:rFonts w:asciiTheme="minorHAnsi" w:hAnsiTheme="minorHAnsi" w:cstheme="minorHAnsi"/>
          <w:sz w:val="20"/>
          <w:szCs w:val="20"/>
        </w:rPr>
      </w:pPr>
    </w:p>
    <w:p w14:paraId="575F16B0"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5F6499B" w14:textId="77777777" w:rsidR="007D51F3" w:rsidRPr="00424614" w:rsidRDefault="007D51F3" w:rsidP="007D51F3">
      <w:pPr>
        <w:contextualSpacing/>
        <w:rPr>
          <w:rFonts w:asciiTheme="minorHAnsi" w:hAnsiTheme="minorHAnsi" w:cstheme="minorHAnsi"/>
          <w:sz w:val="20"/>
          <w:szCs w:val="20"/>
        </w:rPr>
      </w:pPr>
    </w:p>
    <w:p w14:paraId="0472C030"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r w:rsidRPr="00424614">
        <w:rPr>
          <w:rFonts w:asciiTheme="minorHAnsi" w:eastAsiaTheme="majorEastAsia" w:hAnsiTheme="minorHAnsi" w:cstheme="minorHAnsi"/>
          <w:b/>
          <w:iCs/>
          <w:color w:val="272727" w:themeColor="text1" w:themeTint="D8"/>
          <w:sz w:val="20"/>
          <w:szCs w:val="20"/>
        </w:rPr>
        <w:t xml:space="preserve">4.4. Uporaba zmogljivosti drugih subjektov </w:t>
      </w:r>
    </w:p>
    <w:p w14:paraId="4143B519"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5D875AB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Ponudnik lahko glede pogojev v zvezi z ekonomskim in finančnim položajem ter tehnično in strokovno sposobnostjo po potrebi za posamezno javno naročilo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če bodo slednji izvajali storitve, za katere se zahtevajo te zmogljivosti. Če želi ponudnik  uporabiti zmogljivosti drugih subjektov, mora naročniku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14:paraId="2CB122F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297EFF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ponudnik uporabi zmogljivosti drugih subjektov glede pogojev v zvezi z ekonomskim in finančnim položajem, bo naročnik zahteval, da so ponudnik in navedeni subjekti skupaj odgovorni za izvedbo javnega naročila. Pod enakimi pogoji lahko skupina gospodarskih subjektov uporabi zmogljivosti sodelujočih v tej skupini ali drugih subjektov.</w:t>
      </w:r>
    </w:p>
    <w:p w14:paraId="39DDCF71" w14:textId="2485EFE2" w:rsidR="007D51F3" w:rsidRDefault="007D51F3" w:rsidP="007D51F3">
      <w:pPr>
        <w:contextualSpacing/>
        <w:rPr>
          <w:rFonts w:asciiTheme="minorHAnsi" w:eastAsiaTheme="majorEastAsia" w:hAnsiTheme="minorHAnsi" w:cstheme="minorHAnsi"/>
          <w:iCs/>
          <w:color w:val="272727" w:themeColor="text1" w:themeTint="D8"/>
          <w:sz w:val="20"/>
          <w:szCs w:val="20"/>
        </w:rPr>
      </w:pPr>
    </w:p>
    <w:p w14:paraId="4150773C" w14:textId="77777777" w:rsidR="00222816" w:rsidRPr="00424614" w:rsidRDefault="00222816" w:rsidP="007D51F3">
      <w:pPr>
        <w:contextualSpacing/>
        <w:rPr>
          <w:rFonts w:asciiTheme="minorHAnsi" w:eastAsiaTheme="majorEastAsia" w:hAnsiTheme="minorHAnsi" w:cstheme="minorHAnsi"/>
          <w:iCs/>
          <w:color w:val="272727" w:themeColor="text1" w:themeTint="D8"/>
          <w:sz w:val="20"/>
          <w:szCs w:val="20"/>
        </w:rPr>
      </w:pPr>
    </w:p>
    <w:p w14:paraId="00806477"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Pojasnila dokumentacije v zvezi z oddajo javnega naročila</w:t>
      </w:r>
    </w:p>
    <w:p w14:paraId="589AD1FE" w14:textId="77777777" w:rsidR="007D51F3" w:rsidRPr="00424614" w:rsidRDefault="007D51F3" w:rsidP="007D51F3">
      <w:pPr>
        <w:contextualSpacing/>
        <w:rPr>
          <w:rFonts w:asciiTheme="minorHAnsi" w:hAnsiTheme="minorHAnsi" w:cstheme="minorHAnsi"/>
          <w:sz w:val="20"/>
          <w:szCs w:val="20"/>
        </w:rPr>
      </w:pPr>
    </w:p>
    <w:p w14:paraId="4676CFE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Pojasnila o vsebini dokumentacije v zvezi z oddajo javnega naročila se lahko zahtevajo le v pisni obliki preko Portala javnih naročil. Pojasnila bodo posredovana na Portal javnih naročil.</w:t>
      </w:r>
    </w:p>
    <w:p w14:paraId="57135D16" w14:textId="77777777" w:rsidR="007D51F3" w:rsidRPr="00424614" w:rsidRDefault="007D51F3" w:rsidP="007D51F3">
      <w:pPr>
        <w:contextualSpacing/>
        <w:rPr>
          <w:rFonts w:asciiTheme="minorHAnsi" w:hAnsiTheme="minorHAnsi" w:cstheme="minorHAnsi"/>
          <w:sz w:val="20"/>
          <w:szCs w:val="20"/>
        </w:rPr>
      </w:pPr>
    </w:p>
    <w:p w14:paraId="1CE6F25B" w14:textId="2D082761" w:rsidR="007D51F3" w:rsidRPr="00424614" w:rsidRDefault="009C262F" w:rsidP="007D51F3">
      <w:pPr>
        <w:contextualSpacing/>
        <w:rPr>
          <w:rFonts w:asciiTheme="minorHAnsi" w:hAnsiTheme="minorHAnsi" w:cstheme="minorHAnsi"/>
          <w:b/>
          <w:sz w:val="20"/>
          <w:szCs w:val="20"/>
        </w:rPr>
      </w:pPr>
      <w:r w:rsidRPr="00424614">
        <w:rPr>
          <w:rFonts w:asciiTheme="minorHAnsi" w:hAnsiTheme="minorHAnsi" w:cstheme="minorHAnsi"/>
          <w:sz w:val="20"/>
          <w:szCs w:val="20"/>
        </w:rPr>
        <w:t xml:space="preserve">Če ponudnik zahteva v zvezi z dokumentacijo v zvezi z oddajo javnega naročila oziroma v zvezi s pripravo </w:t>
      </w:r>
      <w:r w:rsidRPr="00145A79">
        <w:rPr>
          <w:rFonts w:asciiTheme="minorHAnsi" w:hAnsiTheme="minorHAnsi" w:cstheme="minorHAnsi"/>
          <w:sz w:val="20"/>
          <w:szCs w:val="20"/>
        </w:rPr>
        <w:t>ponudbe kakršno koli dodatno pojasnilo, mora zanj zaprositi do vključno</w:t>
      </w:r>
      <w:r w:rsidR="007D51F3" w:rsidRPr="00145A79">
        <w:rPr>
          <w:rFonts w:asciiTheme="minorHAnsi" w:hAnsiTheme="minorHAnsi" w:cstheme="minorHAnsi"/>
          <w:sz w:val="20"/>
          <w:szCs w:val="20"/>
        </w:rPr>
        <w:t xml:space="preserve"> </w:t>
      </w:r>
      <w:r w:rsidR="00145A79" w:rsidRPr="00145A79">
        <w:rPr>
          <w:rFonts w:asciiTheme="minorHAnsi" w:hAnsiTheme="minorHAnsi" w:cstheme="minorHAnsi"/>
          <w:b/>
          <w:sz w:val="20"/>
          <w:szCs w:val="20"/>
        </w:rPr>
        <w:t>25</w:t>
      </w:r>
      <w:r w:rsidR="0045579B" w:rsidRPr="00145A79">
        <w:rPr>
          <w:rFonts w:asciiTheme="minorHAnsi" w:hAnsiTheme="minorHAnsi" w:cstheme="minorHAnsi"/>
          <w:b/>
          <w:sz w:val="20"/>
          <w:szCs w:val="20"/>
        </w:rPr>
        <w:t xml:space="preserve">. </w:t>
      </w:r>
      <w:r w:rsidR="00145A79" w:rsidRPr="00145A79">
        <w:rPr>
          <w:rFonts w:asciiTheme="minorHAnsi" w:hAnsiTheme="minorHAnsi" w:cstheme="minorHAnsi"/>
          <w:b/>
          <w:sz w:val="20"/>
          <w:szCs w:val="20"/>
        </w:rPr>
        <w:t>9</w:t>
      </w:r>
      <w:r w:rsidR="0045579B" w:rsidRPr="00145A79">
        <w:rPr>
          <w:rFonts w:asciiTheme="minorHAnsi" w:hAnsiTheme="minorHAnsi" w:cstheme="minorHAnsi"/>
          <w:b/>
          <w:sz w:val="20"/>
          <w:szCs w:val="20"/>
        </w:rPr>
        <w:t>. 2020</w:t>
      </w:r>
      <w:r w:rsidR="007D51F3" w:rsidRPr="00145A79">
        <w:rPr>
          <w:rFonts w:asciiTheme="minorHAnsi" w:hAnsiTheme="minorHAnsi" w:cstheme="minorHAnsi"/>
          <w:b/>
          <w:sz w:val="20"/>
          <w:szCs w:val="20"/>
        </w:rPr>
        <w:t>.</w:t>
      </w:r>
      <w:r w:rsidR="007D51F3" w:rsidRPr="00424614">
        <w:rPr>
          <w:rFonts w:asciiTheme="minorHAnsi" w:hAnsiTheme="minorHAnsi" w:cstheme="minorHAnsi"/>
          <w:b/>
          <w:sz w:val="20"/>
          <w:szCs w:val="20"/>
        </w:rPr>
        <w:t xml:space="preserve"> </w:t>
      </w:r>
    </w:p>
    <w:p w14:paraId="62EC4CF8" w14:textId="77777777" w:rsidR="007D51F3" w:rsidRPr="00424614" w:rsidRDefault="007D51F3" w:rsidP="007D51F3">
      <w:pPr>
        <w:contextualSpacing/>
        <w:rPr>
          <w:rFonts w:asciiTheme="minorHAnsi" w:hAnsiTheme="minorHAnsi" w:cstheme="minorHAnsi"/>
          <w:sz w:val="20"/>
          <w:szCs w:val="20"/>
        </w:rPr>
      </w:pPr>
    </w:p>
    <w:p w14:paraId="1E51C3FA" w14:textId="57E19A8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dodatna pojasnila v zvezi z dokumentacijo objavil na Portalu javnih naročil najpozneje šest dni pred iztekom roka za oddajo ponudb, pod pogojem, da je bila zahteva posredovana pravočasno.</w:t>
      </w:r>
    </w:p>
    <w:p w14:paraId="6B17C4CC"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lastRenderedPageBreak/>
        <w:t>6. Dopolnitev in spremembe dokumentacije v zvezi z oddajo javnega naročila</w:t>
      </w:r>
    </w:p>
    <w:p w14:paraId="09E5B24F"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BF63F4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14:paraId="40E5E0E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DF0F50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 poteku roka za prejem ponudb naročnik ne bo spreminjal ali dopolnjeval dokumentacije v zvezi z oddajo javnega naročila.</w:t>
      </w:r>
    </w:p>
    <w:p w14:paraId="2FF4C67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C6F850C"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14:paraId="3D4FFC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0A2C780" w14:textId="4CC14C3B" w:rsidR="007D51F3"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Rok za predložitev ponudb bo naročnik podaljšal tudi v primeru:</w:t>
      </w:r>
    </w:p>
    <w:p w14:paraId="2E9649E7" w14:textId="77777777" w:rsidR="00B85473" w:rsidRPr="00424614" w:rsidRDefault="00B85473" w:rsidP="007D51F3">
      <w:pPr>
        <w:contextualSpacing/>
        <w:rPr>
          <w:rFonts w:asciiTheme="minorHAnsi" w:eastAsiaTheme="majorEastAsia" w:hAnsiTheme="minorHAnsi" w:cstheme="minorHAnsi"/>
          <w:iCs/>
          <w:color w:val="272727" w:themeColor="text1" w:themeTint="D8"/>
          <w:sz w:val="20"/>
          <w:szCs w:val="20"/>
        </w:rPr>
      </w:pPr>
    </w:p>
    <w:p w14:paraId="1C4166CE"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iz kakršnega koli razloga dodatne informacije, čeprav jih je ponudnik pravočasno zahteval, niso bile predložene najpozneje šest dni pred iztekom roka za prejem ponudb;</w:t>
      </w:r>
    </w:p>
    <w:p w14:paraId="1411BD03" w14:textId="77777777" w:rsidR="007D51F3" w:rsidRPr="00424614" w:rsidRDefault="007D51F3" w:rsidP="007D51F3">
      <w:pPr>
        <w:numPr>
          <w:ilvl w:val="0"/>
          <w:numId w:val="5"/>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je bila dokumentacija v zvezi z oddajo javnega naročila bistveno spremenjena pozneje kot šest dni pred iztekom roka za prejem ponudb. </w:t>
      </w:r>
    </w:p>
    <w:p w14:paraId="078CDD3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20EE7CF"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Informacije, ki jih posreduje naročnik ponudnikom na Portalu javnih naročil ali prek njega, se štejejo za spremembo, dopolnitev ali pojasnilo dokumentacije v zvezi z oddajo javnega naročila, če iz vsebine informacij izhaja, da se z njimi spreminja ali dopolnjuje ta dokumentacija ali če se s pojasnilom odpravlja dvoumnost navedbe v tej dokumentaciji. </w:t>
      </w:r>
    </w:p>
    <w:p w14:paraId="50DFDAD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6DA9656"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Če dodatne informacije niso bile pravočasno zahtevane ali je njihov pomen pri pripravi ponudb zanemarljiv, podaljšanje roka ni potrebno. </w:t>
      </w:r>
    </w:p>
    <w:p w14:paraId="7AC6383B"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1682B38"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 premaknitvijo roka za prejem ponudb se pravice in obveznosti naročnika in ponudnika vežejo na nove roke, ki posledično izhajajo iz podaljšanega roka za oddajo ponudb.</w:t>
      </w:r>
    </w:p>
    <w:p w14:paraId="344EB985"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B2FE34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3005D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Zaupnost podatkov in postopka</w:t>
      </w:r>
    </w:p>
    <w:p w14:paraId="585C25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6204576D" w14:textId="252BE641"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w:t>
      </w:r>
      <w:r w:rsidR="003B2246" w:rsidRPr="00424614">
        <w:rPr>
          <w:rFonts w:asciiTheme="minorHAnsi" w:eastAsiaTheme="majorEastAsia" w:hAnsiTheme="minorHAnsi" w:cstheme="minorHAnsi"/>
          <w:iCs/>
          <w:color w:val="272727" w:themeColor="text1" w:themeTint="D8"/>
          <w:sz w:val="20"/>
          <w:szCs w:val="20"/>
        </w:rPr>
        <w:t>z Zakonom o poslovni skrivnosti</w:t>
      </w:r>
      <w:r w:rsidRPr="00424614">
        <w:rPr>
          <w:rFonts w:asciiTheme="minorHAnsi" w:eastAsiaTheme="majorEastAsia" w:hAnsiTheme="minorHAnsi" w:cstheme="minorHAnsi"/>
          <w:iCs/>
          <w:color w:val="272727" w:themeColor="text1" w:themeTint="D8"/>
          <w:sz w:val="20"/>
          <w:szCs w:val="20"/>
        </w:rPr>
        <w:t xml:space="preserve"> (</w:t>
      </w:r>
      <w:r w:rsidR="003B2246" w:rsidRPr="00424614">
        <w:rPr>
          <w:rFonts w:asciiTheme="minorHAnsi" w:eastAsiaTheme="majorEastAsia" w:hAnsiTheme="minorHAnsi" w:cstheme="minorHAnsi"/>
          <w:iCs/>
          <w:color w:val="272727" w:themeColor="text1" w:themeTint="D8"/>
          <w:sz w:val="20"/>
          <w:szCs w:val="20"/>
        </w:rPr>
        <w:t>Uradni list RS, št. 22/19</w:t>
      </w:r>
      <w:r w:rsidRPr="00424614">
        <w:rPr>
          <w:rFonts w:asciiTheme="minorHAnsi" w:eastAsiaTheme="majorEastAsia" w:hAnsiTheme="minorHAnsi" w:cstheme="minorHAnsi"/>
          <w:iCs/>
          <w:color w:val="272727" w:themeColor="text1" w:themeTint="D8"/>
          <w:sz w:val="20"/>
          <w:szCs w:val="20"/>
        </w:rPr>
        <w:t>). Kljub navedenemu naročnik opozarja, da so javni podatki specifikacije ponujenega blaga, storitve in količina iz te specifikacije, cena na enoto, vrednost posamezne postavke in skupna vrednost iz ponudbe ter vsi tisti podatki, ki bodo vplivali na razvrstitev ponudbe v okviru drugih meril.</w:t>
      </w:r>
    </w:p>
    <w:p w14:paraId="5B9AD60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E12885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14:paraId="08044BDE" w14:textId="1110786A" w:rsidR="00510C84" w:rsidRDefault="00510C84">
      <w:pPr>
        <w:widowControl w:val="0"/>
        <w:jc w:val="left"/>
        <w:rPr>
          <w:rFonts w:asciiTheme="minorHAnsi" w:eastAsiaTheme="majorEastAsia" w:hAnsiTheme="minorHAnsi" w:cstheme="minorHAnsi"/>
          <w:b/>
          <w:color w:val="272727" w:themeColor="text1" w:themeTint="D8"/>
          <w:sz w:val="24"/>
        </w:rPr>
      </w:pPr>
      <w:r>
        <w:rPr>
          <w:rFonts w:asciiTheme="minorHAnsi" w:eastAsiaTheme="majorEastAsia" w:hAnsiTheme="minorHAnsi" w:cstheme="minorHAnsi"/>
          <w:b/>
          <w:color w:val="272727" w:themeColor="text1" w:themeTint="D8"/>
          <w:sz w:val="24"/>
        </w:rPr>
        <w:br w:type="page"/>
      </w:r>
    </w:p>
    <w:p w14:paraId="27DF3F38" w14:textId="77777777" w:rsidR="007D51F3" w:rsidRPr="00424614" w:rsidRDefault="007D51F3" w:rsidP="007D51F3">
      <w:pPr>
        <w:pStyle w:val="Naslov8"/>
        <w:tabs>
          <w:tab w:val="left" w:pos="2802"/>
        </w:tabs>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 PONUDBA </w:t>
      </w:r>
    </w:p>
    <w:p w14:paraId="3A890A55"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365E2131" w14:textId="77777777" w:rsidR="007D51F3" w:rsidRPr="00424614" w:rsidRDefault="007D51F3" w:rsidP="007D51F3">
      <w:pPr>
        <w:pStyle w:val="Telobesedila-zamik"/>
        <w:spacing w:after="0"/>
        <w:ind w:left="0"/>
        <w:contextualSpacing/>
        <w:rPr>
          <w:rFonts w:asciiTheme="minorHAnsi" w:hAnsiTheme="minorHAnsi" w:cstheme="minorHAnsi"/>
          <w:sz w:val="20"/>
          <w:szCs w:val="20"/>
        </w:rPr>
      </w:pPr>
    </w:p>
    <w:p w14:paraId="542C251F"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1. Jezik </w:t>
      </w:r>
    </w:p>
    <w:p w14:paraId="3C990BAD" w14:textId="77777777" w:rsidR="007D51F3" w:rsidRPr="00424614" w:rsidRDefault="007D51F3" w:rsidP="007D51F3">
      <w:pPr>
        <w:contextualSpacing/>
        <w:rPr>
          <w:rFonts w:asciiTheme="minorHAnsi" w:hAnsiTheme="minorHAnsi" w:cstheme="minorHAnsi"/>
          <w:sz w:val="20"/>
          <w:szCs w:val="20"/>
        </w:rPr>
      </w:pPr>
    </w:p>
    <w:p w14:paraId="5661B786"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Postopek javnega naročanja poteka v slovenskem jeziku. </w:t>
      </w:r>
    </w:p>
    <w:p w14:paraId="7DCA7B0C" w14:textId="77777777" w:rsidR="007D51F3" w:rsidRPr="00424614" w:rsidRDefault="007D51F3" w:rsidP="007D51F3">
      <w:pPr>
        <w:contextualSpacing/>
        <w:rPr>
          <w:rFonts w:asciiTheme="minorHAnsi" w:hAnsiTheme="minorHAnsi" w:cstheme="minorHAnsi"/>
          <w:sz w:val="20"/>
          <w:szCs w:val="20"/>
        </w:rPr>
      </w:pPr>
    </w:p>
    <w:p w14:paraId="5BDF86B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mora izdelati ponudbo v slovenskem jeziku.</w:t>
      </w:r>
    </w:p>
    <w:p w14:paraId="294061B7" w14:textId="77777777" w:rsidR="007D51F3" w:rsidRPr="00424614" w:rsidRDefault="007D51F3" w:rsidP="007D51F3">
      <w:pPr>
        <w:contextualSpacing/>
        <w:rPr>
          <w:rFonts w:asciiTheme="minorHAnsi" w:hAnsiTheme="minorHAnsi" w:cstheme="minorHAnsi"/>
          <w:sz w:val="20"/>
          <w:szCs w:val="20"/>
        </w:rPr>
      </w:pPr>
    </w:p>
    <w:p w14:paraId="25F182A6" w14:textId="048CEB81" w:rsidR="007D51F3" w:rsidRPr="00424614" w:rsidRDefault="007D51F3" w:rsidP="007D51F3">
      <w:pPr>
        <w:contextualSpacing/>
        <w:rPr>
          <w:rFonts w:asciiTheme="minorHAnsi" w:hAnsiTheme="minorHAnsi" w:cstheme="minorHAnsi"/>
          <w:iCs/>
          <w:sz w:val="20"/>
          <w:szCs w:val="20"/>
        </w:rPr>
      </w:pPr>
      <w:r w:rsidRPr="00424614">
        <w:rPr>
          <w:rFonts w:asciiTheme="minorHAnsi" w:hAnsiTheme="minorHAnsi" w:cstheme="minorHAnsi"/>
          <w:sz w:val="20"/>
          <w:szCs w:val="20"/>
        </w:rPr>
        <w:t>Ponudnik priloži v ponudbeni dokumentaciji originalna dokazila v jeziku, v katerem so bila izdana</w:t>
      </w:r>
      <w:r w:rsidR="00CA07B3" w:rsidRPr="00424614">
        <w:rPr>
          <w:rFonts w:asciiTheme="minorHAnsi" w:hAnsiTheme="minorHAnsi" w:cstheme="minorHAnsi"/>
          <w:sz w:val="20"/>
          <w:szCs w:val="20"/>
        </w:rPr>
        <w:t>,</w:t>
      </w:r>
      <w:r w:rsidRPr="00424614">
        <w:rPr>
          <w:rFonts w:asciiTheme="minorHAnsi" w:hAnsiTheme="minorHAnsi" w:cstheme="minorHAnsi"/>
          <w:sz w:val="20"/>
          <w:szCs w:val="20"/>
        </w:rPr>
        <w:t xml:space="preserve"> in ustrezni slovenski ali angleški prevod.</w:t>
      </w:r>
    </w:p>
    <w:p w14:paraId="3D2DD3A0" w14:textId="77777777" w:rsidR="007D51F3" w:rsidRPr="00424614" w:rsidRDefault="007D51F3" w:rsidP="007D51F3">
      <w:pPr>
        <w:contextualSpacing/>
        <w:rPr>
          <w:rFonts w:asciiTheme="minorHAnsi" w:hAnsiTheme="minorHAnsi" w:cstheme="minorHAnsi"/>
          <w:sz w:val="20"/>
          <w:szCs w:val="20"/>
        </w:rPr>
      </w:pPr>
    </w:p>
    <w:p w14:paraId="221C793E" w14:textId="77777777" w:rsidR="007D51F3" w:rsidRPr="00424614" w:rsidRDefault="007D51F3" w:rsidP="007D51F3">
      <w:pPr>
        <w:contextualSpacing/>
        <w:rPr>
          <w:rFonts w:asciiTheme="minorHAnsi" w:hAnsiTheme="minorHAnsi" w:cstheme="minorHAnsi"/>
          <w:sz w:val="20"/>
          <w:szCs w:val="20"/>
        </w:rPr>
      </w:pPr>
    </w:p>
    <w:p w14:paraId="39640A6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2. Dopustnost ponudbe</w:t>
      </w:r>
    </w:p>
    <w:p w14:paraId="4DEEF052"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628665C2"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Dopustna bo tista ponudba, ki jo bo predložil ponudnik, za katerega ne obstajajo razlogi za izključitev in ki izpolnjuje pogoje za sodelovanje, njegova ponudba ustreza potrebam in zahtevam naročnika, določenim v tehničnih specifikacijah in v dokumentaciji v zvezi z oddajo javnega naročila, ki je prispela pravočasno, pri njej ni dokazano nedovoljeno dogovarjanje ali korupcija, naročnik je ni ocenil za neobičajno nizko in cena ne presega zagotovljenih sredstev naročnika. </w:t>
      </w:r>
    </w:p>
    <w:p w14:paraId="58FAB9DD"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5B92CD4"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pri pripravi ponudbe in izpolnjevanju obrazcev upoštevati navodila, ki so navedena na posameznem obrazcu.</w:t>
      </w:r>
    </w:p>
    <w:p w14:paraId="4BF976D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3C4FF37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23ADC6A"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0726A85A" w14:textId="55E786C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mora v ponudbi predložiti izpolnjene</w:t>
      </w:r>
      <w:r w:rsidR="00812D7B" w:rsidRPr="00424614">
        <w:rPr>
          <w:rFonts w:asciiTheme="minorHAnsi" w:eastAsiaTheme="majorEastAsia" w:hAnsiTheme="minorHAnsi" w:cstheme="minorHAnsi"/>
          <w:iCs/>
          <w:color w:val="272727" w:themeColor="text1" w:themeTint="D8"/>
          <w:sz w:val="20"/>
          <w:szCs w:val="20"/>
        </w:rPr>
        <w:t xml:space="preserve"> in podpisane</w:t>
      </w:r>
      <w:r w:rsidRPr="00424614">
        <w:rPr>
          <w:rFonts w:asciiTheme="minorHAnsi" w:eastAsiaTheme="majorEastAsia" w:hAnsiTheme="minorHAnsi" w:cstheme="minorHAnsi"/>
          <w:iCs/>
          <w:color w:val="272727" w:themeColor="text1" w:themeTint="D8"/>
          <w:sz w:val="20"/>
          <w:szCs w:val="20"/>
        </w:rPr>
        <w:t xml:space="preserve"> naslednje dokumente:</w:t>
      </w:r>
    </w:p>
    <w:p w14:paraId="7115300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4DF6FC0"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w:t>
      </w:r>
    </w:p>
    <w:p w14:paraId="1ACF0D6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Predračun (OBR-2),</w:t>
      </w:r>
    </w:p>
    <w:p w14:paraId="14426E3B"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Vzorec pogodbe (OBR-3),</w:t>
      </w:r>
    </w:p>
    <w:p w14:paraId="538B954A" w14:textId="77777777"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2CEB1924" w14:textId="6D025599"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Reference ponudnika (OBR-5),</w:t>
      </w:r>
    </w:p>
    <w:p w14:paraId="0D9ACDBD" w14:textId="6B1FE339" w:rsidR="006867B9" w:rsidRDefault="006867B9"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Seznam članov projektne skupine (OBR-6),</w:t>
      </w:r>
    </w:p>
    <w:p w14:paraId="415CE92F" w14:textId="183F480D" w:rsidR="00B85473"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Reference članov projektne skupine (OBR-7),</w:t>
      </w:r>
    </w:p>
    <w:p w14:paraId="4EBBDD55" w14:textId="0FEF65C5" w:rsidR="00B85473"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sporazuma o nerazkrivanju podatkov</w:t>
      </w:r>
      <w:r w:rsidR="00B85473">
        <w:rPr>
          <w:rFonts w:asciiTheme="minorHAnsi" w:eastAsiaTheme="majorEastAsia" w:hAnsiTheme="minorHAnsi" w:cstheme="minorHAnsi"/>
          <w:iCs/>
          <w:color w:val="272727" w:themeColor="text1" w:themeTint="D8"/>
          <w:sz w:val="20"/>
          <w:szCs w:val="20"/>
        </w:rPr>
        <w:t xml:space="preserve"> (OBR-8),</w:t>
      </w:r>
    </w:p>
    <w:p w14:paraId="586B77BA" w14:textId="030DF4D7" w:rsidR="00B85473" w:rsidRPr="00424614" w:rsidRDefault="00ED4E2D"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Vzorec izjave zaposlenega in podizvajalca</w:t>
      </w:r>
      <w:r w:rsidR="00B85473">
        <w:rPr>
          <w:rFonts w:asciiTheme="minorHAnsi" w:eastAsiaTheme="majorEastAsia" w:hAnsiTheme="minorHAnsi" w:cstheme="minorHAnsi"/>
          <w:iCs/>
          <w:color w:val="272727" w:themeColor="text1" w:themeTint="D8"/>
          <w:sz w:val="20"/>
          <w:szCs w:val="20"/>
        </w:rPr>
        <w:t xml:space="preserve"> (OBR-9</w:t>
      </w:r>
      <w:r>
        <w:rPr>
          <w:rFonts w:asciiTheme="minorHAnsi" w:eastAsiaTheme="majorEastAsia" w:hAnsiTheme="minorHAnsi" w:cstheme="minorHAnsi"/>
          <w:iCs/>
          <w:color w:val="272727" w:themeColor="text1" w:themeTint="D8"/>
          <w:sz w:val="20"/>
          <w:szCs w:val="20"/>
        </w:rPr>
        <w:t>A in/ali OBR-9B</w:t>
      </w:r>
      <w:r w:rsidR="00B85473">
        <w:rPr>
          <w:rFonts w:asciiTheme="minorHAnsi" w:eastAsiaTheme="majorEastAsia" w:hAnsiTheme="minorHAnsi" w:cstheme="minorHAnsi"/>
          <w:iCs/>
          <w:color w:val="272727" w:themeColor="text1" w:themeTint="D8"/>
          <w:sz w:val="20"/>
          <w:szCs w:val="20"/>
        </w:rPr>
        <w:t>)</w:t>
      </w:r>
    </w:p>
    <w:p w14:paraId="01E108B2" w14:textId="17629D3A" w:rsidR="002C528B" w:rsidRDefault="002C528B"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Dokazila, ki dokazujejo izpolnjevanje pogojev iz točke 8 II. poglavja teh navodil,</w:t>
      </w:r>
    </w:p>
    <w:p w14:paraId="3D367D22" w14:textId="45C758BF" w:rsidR="00B85473" w:rsidRPr="00424614" w:rsidRDefault="00B8547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Izpolnjevanje tehničnih zahtev (OBR-10),</w:t>
      </w:r>
    </w:p>
    <w:p w14:paraId="7EE53377" w14:textId="5C3B42DB" w:rsidR="00322934" w:rsidRPr="00424614" w:rsidRDefault="00322934" w:rsidP="00322934">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Tehnično dokumentacijo ponujene opreme, iz katere mora biti razvidno, da ta ustreza najmanj vsem zahtevam naročnika iz Tehničnih specifikacij,</w:t>
      </w:r>
    </w:p>
    <w:p w14:paraId="52304B13" w14:textId="0FB5B484" w:rsidR="007D51F3" w:rsidRPr="00424614" w:rsidRDefault="007D51F3" w:rsidP="007D51F3">
      <w:pPr>
        <w:numPr>
          <w:ilvl w:val="0"/>
          <w:numId w:val="2"/>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Podpisane Tehnične specifikacije te dokumentacije.</w:t>
      </w:r>
    </w:p>
    <w:p w14:paraId="2158247C" w14:textId="77777777" w:rsidR="00B85473" w:rsidRDefault="00B85473" w:rsidP="007D51F3">
      <w:pPr>
        <w:contextualSpacing/>
        <w:rPr>
          <w:rFonts w:asciiTheme="minorHAnsi" w:eastAsiaTheme="majorEastAsia" w:hAnsiTheme="minorHAnsi" w:cstheme="minorHAnsi"/>
          <w:iCs/>
          <w:color w:val="272727" w:themeColor="text1" w:themeTint="D8"/>
          <w:sz w:val="20"/>
          <w:szCs w:val="20"/>
        </w:rPr>
      </w:pPr>
    </w:p>
    <w:p w14:paraId="6A9B2049" w14:textId="49A385FD"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sodeloval s podizvajalci, mora za vsakega podizvajalca predložiti še naslednje dokumente:</w:t>
      </w:r>
    </w:p>
    <w:p w14:paraId="00CF1FCB" w14:textId="77777777" w:rsidR="006867B9" w:rsidRPr="00424614" w:rsidRDefault="006867B9" w:rsidP="007D51F3">
      <w:pPr>
        <w:contextualSpacing/>
        <w:rPr>
          <w:rFonts w:asciiTheme="minorHAnsi" w:eastAsiaTheme="majorEastAsia" w:hAnsiTheme="minorHAnsi" w:cstheme="minorHAnsi"/>
          <w:iCs/>
          <w:color w:val="272727" w:themeColor="text1" w:themeTint="D8"/>
          <w:sz w:val="20"/>
          <w:szCs w:val="20"/>
        </w:rPr>
      </w:pPr>
    </w:p>
    <w:p w14:paraId="18491904"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4751629A" w14:textId="68873590" w:rsidR="007D51F3"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ESPD obrazec (OBR-4),</w:t>
      </w:r>
    </w:p>
    <w:p w14:paraId="261ED01F" w14:textId="5DA7F7B3" w:rsidR="00C161B6" w:rsidRPr="00424614" w:rsidRDefault="00C161B6"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podizvajalcu ali ki imajo pooblastila za njegovo zastopanje ali odločanje ali nadzor v njem, da lahko naročnik za njih pridobi podatke iz kazenske evidence pri Ministrstvu za pravosodje RS (domači podizvajalec) oziroma dokazilo v skladu s točko 4.1. I. poglavja teh navodil (tuji podizvajalec),</w:t>
      </w:r>
    </w:p>
    <w:p w14:paraId="184097F9"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Zahtevo podizvajalca za neposredno plačilo, če podizvajalec to zahteva (glej točko 4.2 I. poglavja te dokumentacije),</w:t>
      </w:r>
    </w:p>
    <w:p w14:paraId="0112DFC3" w14:textId="77777777" w:rsidR="007D51F3" w:rsidRPr="00424614" w:rsidRDefault="007D51F3" w:rsidP="007D51F3">
      <w:pPr>
        <w:numPr>
          <w:ilvl w:val="0"/>
          <w:numId w:val="7"/>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Soglasje podizvajalca, na podlagi katerega naročnik namesto glavnega izvajalca poravna podizvajalčevo terjatev do glavnega izvajalca, če podizvajalec zahteva neposredno plačilo (glej točko 4.2 I. poglavja te dokumentacije).</w:t>
      </w:r>
    </w:p>
    <w:p w14:paraId="4C1EE71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93965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kolikor bo ponudnik pri izvedbi naročila nastopal s skupno ponudbo mora za vsakega partnerja v skupni ponudbi predložiti še naslednje dokumente:</w:t>
      </w:r>
    </w:p>
    <w:p w14:paraId="30FACBF7"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206F86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Ponudbo (OBR-1) – izpolnijo 1. točko obrazca,</w:t>
      </w:r>
    </w:p>
    <w:p w14:paraId="71780582" w14:textId="5A80DEF9"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ESPD obrazec (OBR-4), </w:t>
      </w:r>
    </w:p>
    <w:p w14:paraId="1CF6E01C" w14:textId="0F64CE22" w:rsidR="00C161B6" w:rsidRPr="00424614" w:rsidRDefault="00C161B6" w:rsidP="00C161B6">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hAnsiTheme="minorHAnsi" w:cs="Arial"/>
          <w:sz w:val="20"/>
          <w:szCs w:val="20"/>
        </w:rPr>
        <w:t>Soglasja oseb, ki so članice upravnega, vodstvenega ali nadzornega organa pri ponudniku ali ki imajo pooblastila za njegovo zastopanje ali odločanje ali nadzor v njem, da lahko naročnik za njih pridobi podatke iz kazenske evidence pri Ministrstvu za pravosodje RS (domači ponudniki) oziroma dokazilo v skladu s točko 4.1. I. poglavja teh navodil (tuji ponudniki),</w:t>
      </w:r>
    </w:p>
    <w:p w14:paraId="24782E4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Pooblastilo za podpis skupne ponudbe.</w:t>
      </w:r>
    </w:p>
    <w:p w14:paraId="31955DB3"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4A385D11"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Ponudnik naj pri pripravi ponudbe upošteva navedeni vrstni red.</w:t>
      </w:r>
    </w:p>
    <w:p w14:paraId="6F572220"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7CC5145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V primeru, da bo naročnik od ponudnika zahteval predložitev prospektnega materiala, katalogov ali/in vzorce, je treba le-te dostaviti v roku, ki ga bo določil naročnik, sicer bo takšen ponudnik izločen iz nadaljnjega postopka oddaje javnega naročila. </w:t>
      </w:r>
    </w:p>
    <w:p w14:paraId="2FAB45F9"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p>
    <w:p w14:paraId="58A8239E" w14:textId="77777777" w:rsidR="007D51F3" w:rsidRPr="00424614" w:rsidRDefault="007D51F3" w:rsidP="007D51F3">
      <w:pPr>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Naročnik si pridržuje pravico preveriti resničnost vseh podatkov. Če naročnik podatkov ne bo mogel preveriti, jih ne bo upošteval.</w:t>
      </w:r>
    </w:p>
    <w:p w14:paraId="456B4D26" w14:textId="77777777" w:rsidR="007D51F3" w:rsidRPr="00424614" w:rsidRDefault="007D51F3" w:rsidP="007D51F3">
      <w:pPr>
        <w:contextualSpacing/>
        <w:rPr>
          <w:rFonts w:asciiTheme="minorHAnsi" w:eastAsiaTheme="majorEastAsia" w:hAnsiTheme="minorHAnsi" w:cstheme="minorHAnsi"/>
          <w:b/>
          <w:iCs/>
          <w:color w:val="272727" w:themeColor="text1" w:themeTint="D8"/>
          <w:sz w:val="20"/>
          <w:szCs w:val="20"/>
        </w:rPr>
      </w:pPr>
    </w:p>
    <w:p w14:paraId="407B8219" w14:textId="77777777" w:rsidR="007D51F3" w:rsidRPr="00424614" w:rsidRDefault="007D51F3" w:rsidP="007D51F3">
      <w:pPr>
        <w:contextualSpacing/>
        <w:rPr>
          <w:rFonts w:asciiTheme="minorHAnsi" w:hAnsiTheme="minorHAnsi" w:cstheme="minorHAnsi"/>
          <w:sz w:val="20"/>
          <w:szCs w:val="20"/>
        </w:rPr>
      </w:pPr>
    </w:p>
    <w:p w14:paraId="5D3AC402" w14:textId="77777777" w:rsidR="007D51F3" w:rsidRPr="00424614" w:rsidRDefault="007D51F3" w:rsidP="007D51F3">
      <w:pPr>
        <w:pStyle w:val="Naslov9"/>
        <w:spacing w:before="0"/>
        <w:contextualSpacing/>
        <w:rPr>
          <w:rFonts w:asciiTheme="minorHAnsi" w:hAnsiTheme="minorHAnsi" w:cstheme="minorHAnsi"/>
          <w:b/>
          <w:i w:val="0"/>
          <w:sz w:val="20"/>
          <w:szCs w:val="20"/>
        </w:rPr>
      </w:pPr>
      <w:bookmarkStart w:id="1" w:name="_Toc261337263"/>
      <w:r w:rsidRPr="00424614">
        <w:rPr>
          <w:rFonts w:asciiTheme="minorHAnsi" w:hAnsiTheme="minorHAnsi" w:cstheme="minorHAnsi"/>
          <w:b/>
          <w:i w:val="0"/>
          <w:sz w:val="20"/>
          <w:szCs w:val="20"/>
        </w:rPr>
        <w:t xml:space="preserve">3. </w:t>
      </w:r>
      <w:bookmarkEnd w:id="1"/>
      <w:r w:rsidRPr="00424614">
        <w:rPr>
          <w:rFonts w:asciiTheme="minorHAnsi" w:hAnsiTheme="minorHAnsi" w:cstheme="minorHAnsi"/>
          <w:b/>
          <w:i w:val="0"/>
          <w:sz w:val="20"/>
          <w:szCs w:val="20"/>
        </w:rPr>
        <w:t>Rok in način predložitve ponudbe</w:t>
      </w:r>
    </w:p>
    <w:p w14:paraId="327E7325" w14:textId="77777777" w:rsidR="007D51F3" w:rsidRPr="00424614" w:rsidRDefault="007D51F3" w:rsidP="007D51F3">
      <w:pPr>
        <w:contextualSpacing/>
        <w:rPr>
          <w:rFonts w:asciiTheme="minorHAnsi" w:hAnsiTheme="minorHAnsi" w:cstheme="minorHAnsi"/>
          <w:sz w:val="20"/>
          <w:szCs w:val="20"/>
        </w:rPr>
      </w:pPr>
    </w:p>
    <w:p w14:paraId="7814AFD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Ponudniki morajo ponudbe predložiti v informacijski sistem e-JN na spletnem naslovu </w:t>
      </w:r>
      <w:hyperlink r:id="rId8"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9"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w:t>
      </w:r>
    </w:p>
    <w:p w14:paraId="4CAB7458" w14:textId="77777777" w:rsidR="00A04FB0" w:rsidRPr="00424614" w:rsidRDefault="00A04FB0" w:rsidP="00A04FB0">
      <w:pPr>
        <w:contextualSpacing/>
        <w:rPr>
          <w:rFonts w:asciiTheme="minorHAnsi" w:hAnsiTheme="minorHAnsi" w:cstheme="minorHAnsi"/>
          <w:sz w:val="20"/>
          <w:szCs w:val="20"/>
        </w:rPr>
      </w:pPr>
    </w:p>
    <w:p w14:paraId="689B43A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se mora pred oddajo ponudbe registrirati na spletnem naslovu </w:t>
      </w:r>
      <w:hyperlink r:id="rId10"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v skladu z Navodili za uporabo e-JN. Če je ponudnik že registriran v informacijski sistem e-JN, se v aplikacijo prijavi na istem naslovu.</w:t>
      </w:r>
    </w:p>
    <w:p w14:paraId="27808A1C" w14:textId="77777777" w:rsidR="00A04FB0" w:rsidRPr="00424614" w:rsidRDefault="00A04FB0" w:rsidP="00A04FB0">
      <w:pPr>
        <w:contextualSpacing/>
        <w:rPr>
          <w:rFonts w:asciiTheme="minorHAnsi" w:hAnsiTheme="minorHAnsi" w:cstheme="minorHAnsi"/>
          <w:sz w:val="20"/>
          <w:szCs w:val="20"/>
        </w:rPr>
      </w:pPr>
    </w:p>
    <w:p w14:paraId="096C028F" w14:textId="093F1F7A"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 Z oddajo ponudbe je le-ta zavezujoča za čas, naveden v ponudbi, razen če jo uporabnik ponudnika umakne ali spremeni pred potekom roka za oddajo ponudb.</w:t>
      </w:r>
    </w:p>
    <w:p w14:paraId="0FAAE312" w14:textId="77777777" w:rsidR="007D51F3" w:rsidRPr="00424614" w:rsidRDefault="007D51F3" w:rsidP="007D51F3">
      <w:pPr>
        <w:contextualSpacing/>
        <w:rPr>
          <w:rFonts w:asciiTheme="minorHAnsi" w:hAnsiTheme="minorHAnsi" w:cstheme="minorHAnsi"/>
          <w:sz w:val="20"/>
          <w:szCs w:val="20"/>
        </w:rPr>
      </w:pPr>
    </w:p>
    <w:p w14:paraId="29D5E914" w14:textId="55FECAC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Ponudba se šteje za pravočasno oddano, če jo naročnik prejme preko sistema e-JN </w:t>
      </w:r>
      <w:hyperlink r:id="rId11"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r w:rsidRPr="00145A79">
        <w:rPr>
          <w:rFonts w:asciiTheme="minorHAnsi" w:hAnsiTheme="minorHAnsi" w:cstheme="minorHAnsi"/>
          <w:sz w:val="20"/>
          <w:szCs w:val="20"/>
        </w:rPr>
        <w:t xml:space="preserve">najkasneje do </w:t>
      </w:r>
      <w:r w:rsidR="00145A79" w:rsidRPr="00145A79">
        <w:rPr>
          <w:rFonts w:asciiTheme="minorHAnsi" w:hAnsiTheme="minorHAnsi" w:cstheme="minorHAnsi"/>
          <w:b/>
          <w:sz w:val="20"/>
          <w:szCs w:val="20"/>
        </w:rPr>
        <w:t>9</w:t>
      </w:r>
      <w:r w:rsidR="0045579B" w:rsidRPr="00145A79">
        <w:rPr>
          <w:rFonts w:asciiTheme="minorHAnsi" w:hAnsiTheme="minorHAnsi" w:cstheme="minorHAnsi"/>
          <w:b/>
          <w:sz w:val="20"/>
          <w:szCs w:val="20"/>
        </w:rPr>
        <w:t>. 1</w:t>
      </w:r>
      <w:r w:rsidR="00145A79" w:rsidRPr="00145A79">
        <w:rPr>
          <w:rFonts w:asciiTheme="minorHAnsi" w:hAnsiTheme="minorHAnsi" w:cstheme="minorHAnsi"/>
          <w:b/>
          <w:sz w:val="20"/>
          <w:szCs w:val="20"/>
        </w:rPr>
        <w:t>0</w:t>
      </w:r>
      <w:r w:rsidR="00482FDA" w:rsidRPr="00145A79">
        <w:rPr>
          <w:rFonts w:asciiTheme="minorHAnsi" w:hAnsiTheme="minorHAnsi" w:cstheme="minorHAnsi"/>
          <w:b/>
          <w:sz w:val="20"/>
          <w:szCs w:val="20"/>
        </w:rPr>
        <w:t>.</w:t>
      </w:r>
      <w:r w:rsidR="0045579B" w:rsidRPr="00145A79">
        <w:rPr>
          <w:rFonts w:asciiTheme="minorHAnsi" w:hAnsiTheme="minorHAnsi" w:cstheme="minorHAnsi"/>
          <w:b/>
          <w:sz w:val="20"/>
          <w:szCs w:val="20"/>
        </w:rPr>
        <w:t xml:space="preserve"> 2020</w:t>
      </w:r>
      <w:r w:rsidRPr="00145A79">
        <w:rPr>
          <w:rFonts w:asciiTheme="minorHAnsi" w:hAnsiTheme="minorHAnsi" w:cstheme="minorHAnsi"/>
          <w:b/>
          <w:sz w:val="20"/>
          <w:szCs w:val="20"/>
        </w:rPr>
        <w:t xml:space="preserve"> do 9. ure</w:t>
      </w:r>
      <w:r w:rsidRPr="00145A79">
        <w:rPr>
          <w:rFonts w:asciiTheme="minorHAnsi" w:hAnsiTheme="minorHAnsi" w:cstheme="minorHAnsi"/>
          <w:sz w:val="20"/>
          <w:szCs w:val="20"/>
        </w:rPr>
        <w:t>. Za oddano ponudbo se šteje ponudba, ki je v informacijskem sistemu e-</w:t>
      </w:r>
      <w:r w:rsidRPr="00424614">
        <w:rPr>
          <w:rFonts w:asciiTheme="minorHAnsi" w:hAnsiTheme="minorHAnsi" w:cstheme="minorHAnsi"/>
          <w:sz w:val="20"/>
          <w:szCs w:val="20"/>
        </w:rPr>
        <w:t>JN označena s statusom »ODDANO«.</w:t>
      </w:r>
    </w:p>
    <w:p w14:paraId="0E5B7F4F" w14:textId="77777777" w:rsidR="007D51F3" w:rsidRPr="00424614" w:rsidRDefault="007D51F3" w:rsidP="007D51F3">
      <w:pPr>
        <w:contextualSpacing/>
        <w:rPr>
          <w:rFonts w:asciiTheme="minorHAnsi" w:hAnsiTheme="minorHAnsi" w:cstheme="minorHAnsi"/>
          <w:sz w:val="20"/>
          <w:szCs w:val="20"/>
        </w:rPr>
      </w:pPr>
    </w:p>
    <w:p w14:paraId="59AB4EA1"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1BF46888" w14:textId="77777777" w:rsidR="00A04FB0" w:rsidRPr="00424614" w:rsidRDefault="00A04FB0" w:rsidP="00A04FB0">
      <w:pPr>
        <w:contextualSpacing/>
        <w:rPr>
          <w:rFonts w:asciiTheme="minorHAnsi" w:hAnsiTheme="minorHAnsi" w:cstheme="minorHAnsi"/>
          <w:sz w:val="20"/>
          <w:szCs w:val="20"/>
        </w:rPr>
      </w:pPr>
    </w:p>
    <w:p w14:paraId="0181CD60" w14:textId="5164EE60" w:rsidR="007D51F3"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 preteku roka za predložitev ponudb ponudbe ne bo več mogoče oddati.</w:t>
      </w:r>
    </w:p>
    <w:p w14:paraId="2819BE41" w14:textId="77777777" w:rsidR="008C2D71" w:rsidRPr="00424614" w:rsidRDefault="008C2D71" w:rsidP="00A04FB0">
      <w:pPr>
        <w:contextualSpacing/>
        <w:rPr>
          <w:rFonts w:asciiTheme="minorHAnsi" w:hAnsiTheme="minorHAnsi" w:cstheme="minorHAnsi"/>
          <w:sz w:val="20"/>
          <w:szCs w:val="20"/>
        </w:rPr>
      </w:pPr>
    </w:p>
    <w:p w14:paraId="7069B681" w14:textId="332AFCA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Dostop do povezave za oddajo elektronske ponudbe v tem postopku javnega na</w:t>
      </w:r>
      <w:r w:rsidR="00201997" w:rsidRPr="00424614">
        <w:rPr>
          <w:rFonts w:asciiTheme="minorHAnsi" w:hAnsiTheme="minorHAnsi" w:cstheme="minorHAnsi"/>
          <w:sz w:val="20"/>
          <w:szCs w:val="20"/>
        </w:rPr>
        <w:t>ročila je na naslednji povezavi:</w:t>
      </w:r>
      <w:r w:rsidR="008C2D71" w:rsidRPr="00424614">
        <w:rPr>
          <w:rFonts w:asciiTheme="minorHAnsi" w:hAnsiTheme="minorHAnsi" w:cstheme="minorHAnsi"/>
          <w:sz w:val="20"/>
          <w:szCs w:val="20"/>
        </w:rPr>
        <w:t xml:space="preserve"> </w:t>
      </w:r>
      <w:hyperlink r:id="rId12" w:history="1">
        <w:r w:rsidR="00EE49FF" w:rsidRPr="00EE49FF">
          <w:rPr>
            <w:rStyle w:val="Hiperpovezava"/>
            <w:rFonts w:asciiTheme="minorHAnsi" w:hAnsiTheme="minorHAnsi" w:cstheme="minorHAnsi"/>
            <w:sz w:val="20"/>
            <w:szCs w:val="20"/>
          </w:rPr>
          <w:t>https://ejn.gov.si/ponudba/pages/aktualno/aktualno_javno_narocilo_podrobno.xhtml?zadevaId=20386</w:t>
        </w:r>
      </w:hyperlink>
      <w:r w:rsidR="00B85473">
        <w:rPr>
          <w:rFonts w:asciiTheme="minorHAnsi" w:hAnsiTheme="minorHAnsi" w:cstheme="minorHAnsi"/>
          <w:sz w:val="20"/>
          <w:szCs w:val="20"/>
        </w:rPr>
        <w:t>.</w:t>
      </w:r>
    </w:p>
    <w:p w14:paraId="7FD12AA1" w14:textId="1E375939" w:rsidR="00A04FB0" w:rsidRPr="00424614" w:rsidRDefault="00A04FB0" w:rsidP="007D51F3">
      <w:pPr>
        <w:contextualSpacing/>
        <w:rPr>
          <w:rFonts w:asciiTheme="minorHAnsi" w:hAnsiTheme="minorHAnsi" w:cstheme="minorHAnsi"/>
          <w:sz w:val="20"/>
          <w:szCs w:val="20"/>
        </w:rPr>
      </w:pPr>
    </w:p>
    <w:p w14:paraId="4C66B25A" w14:textId="77777777" w:rsidR="00A04FB0" w:rsidRPr="00424614" w:rsidRDefault="00A04FB0" w:rsidP="007D51F3">
      <w:pPr>
        <w:contextualSpacing/>
        <w:rPr>
          <w:rFonts w:asciiTheme="minorHAnsi" w:hAnsiTheme="minorHAnsi" w:cstheme="minorHAnsi"/>
          <w:sz w:val="20"/>
          <w:szCs w:val="20"/>
        </w:rPr>
      </w:pPr>
    </w:p>
    <w:p w14:paraId="228B56E5"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4. Listine v ponudbi</w:t>
      </w:r>
    </w:p>
    <w:p w14:paraId="5691558C" w14:textId="77777777" w:rsidR="007D51F3" w:rsidRPr="00424614" w:rsidRDefault="007D51F3" w:rsidP="007D51F3">
      <w:pPr>
        <w:contextualSpacing/>
        <w:rPr>
          <w:rFonts w:asciiTheme="minorHAnsi" w:hAnsiTheme="minorHAnsi" w:cstheme="minorHAnsi"/>
          <w:sz w:val="20"/>
          <w:szCs w:val="20"/>
        </w:rPr>
      </w:pPr>
    </w:p>
    <w:p w14:paraId="208BCB34" w14:textId="77777777" w:rsidR="007D51F3" w:rsidRPr="00424614" w:rsidRDefault="007D51F3" w:rsidP="007D51F3">
      <w:pPr>
        <w:pStyle w:val="Telobesedila"/>
        <w:ind w:left="0"/>
        <w:rPr>
          <w:rFonts w:asciiTheme="minorHAnsi" w:hAnsiTheme="minorHAnsi" w:cstheme="minorHAnsi"/>
          <w:sz w:val="20"/>
          <w:szCs w:val="20"/>
        </w:rPr>
      </w:pPr>
      <w:r w:rsidRPr="00424614">
        <w:rPr>
          <w:rFonts w:asciiTheme="minorHAnsi" w:hAnsiTheme="minorHAnsi" w:cstheme="minorHAns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14:paraId="2DFF6096" w14:textId="77777777" w:rsidR="007D51F3" w:rsidRPr="00424614" w:rsidRDefault="007D51F3" w:rsidP="007D51F3">
      <w:pPr>
        <w:contextualSpacing/>
        <w:rPr>
          <w:rFonts w:asciiTheme="minorHAnsi" w:hAnsiTheme="minorHAnsi" w:cstheme="minorHAnsi"/>
          <w:sz w:val="20"/>
          <w:szCs w:val="20"/>
        </w:rPr>
      </w:pPr>
    </w:p>
    <w:p w14:paraId="3929140A" w14:textId="77777777" w:rsidR="007D51F3" w:rsidRPr="00424614" w:rsidRDefault="007D51F3" w:rsidP="007D51F3">
      <w:pPr>
        <w:contextualSpacing/>
        <w:rPr>
          <w:rFonts w:asciiTheme="minorHAnsi" w:hAnsiTheme="minorHAnsi" w:cstheme="minorHAnsi"/>
          <w:sz w:val="20"/>
          <w:szCs w:val="20"/>
        </w:rPr>
      </w:pPr>
    </w:p>
    <w:p w14:paraId="77F28A49"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5. Dopustne dopolnitve ponudbe</w:t>
      </w:r>
    </w:p>
    <w:p w14:paraId="2EB01DBD" w14:textId="77777777" w:rsidR="007D51F3" w:rsidRPr="00424614" w:rsidRDefault="007D51F3" w:rsidP="007D51F3">
      <w:pPr>
        <w:contextualSpacing/>
        <w:rPr>
          <w:rFonts w:asciiTheme="minorHAnsi" w:hAnsiTheme="minorHAnsi" w:cstheme="minorHAnsi"/>
          <w:sz w:val="20"/>
          <w:szCs w:val="20"/>
        </w:rPr>
      </w:pPr>
    </w:p>
    <w:p w14:paraId="3571A20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bodo ali se bodo zdele informacije ali dokumentacija, ki jo mora predložiti ponudnik, nepopolne ali napačne oziroma če bodo posamezni dokumenti manjkali, bo naročnik zahteval, da ponudnik v ustreznem roku predloži manjkajoče dokumente ali jih dopolni, popravi ali pojasni ustrezne informacije ali dokumentacijo, pod pogojem, da je takšna zahteva popolnoma skladna z načeloma enake obravnave in transparentnosti. Naročnik od ponudnika zahteva dopolnitev, popravek, spremembo ali pojasnilo njegove ponudbe le, kadar določenega dejstva ne more preveriti sam. Predložitev manjkajočega dokumenta ali dopolnitev, popravek ali pojasnilo informacije ali dokumentacije se lahko nanaša izključno na takšne elemente ponudbe, katerih obstoj pred iztekom roka, določenega za predložitev ponudbe, je mogoče objektivno preveriti. Če ponudnik ne bo predložil manjkajočega dokumenta ali ne bo dopolnil, popravil ali pojasnil ustrezne informacije ali dokumentacije, bo naročnik ponudbo takega ponudnika izločil.</w:t>
      </w:r>
    </w:p>
    <w:p w14:paraId="636162CB" w14:textId="77777777" w:rsidR="007D51F3" w:rsidRPr="00424614" w:rsidRDefault="007D51F3" w:rsidP="007D51F3">
      <w:pPr>
        <w:contextualSpacing/>
        <w:rPr>
          <w:rFonts w:asciiTheme="minorHAnsi" w:hAnsiTheme="minorHAnsi" w:cstheme="minorHAnsi"/>
          <w:sz w:val="20"/>
          <w:szCs w:val="20"/>
        </w:rPr>
      </w:pPr>
    </w:p>
    <w:p w14:paraId="2A1802C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Razen kadar gre za popravek ali dopolnitev očitne napake, če zaradi tega popravka ali dopolnitve ni dejansko predlagana nova ponudba, ponudnik ne sme dopolnjevati ali popravljati:</w:t>
      </w:r>
    </w:p>
    <w:p w14:paraId="76305261" w14:textId="77777777" w:rsidR="007D51F3" w:rsidRPr="00424614" w:rsidRDefault="007D51F3" w:rsidP="007D51F3">
      <w:pPr>
        <w:contextualSpacing/>
        <w:rPr>
          <w:rFonts w:asciiTheme="minorHAnsi" w:hAnsiTheme="minorHAnsi" w:cstheme="minorHAnsi"/>
          <w:sz w:val="20"/>
          <w:szCs w:val="20"/>
        </w:rPr>
      </w:pPr>
    </w:p>
    <w:p w14:paraId="36D5404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14:paraId="2E0F08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tistega dela ponudbe, ki se veže na tehnične specifikacije predmeta javnega naročila,</w:t>
      </w:r>
    </w:p>
    <w:p w14:paraId="11D57976" w14:textId="77777777" w:rsidR="007D51F3" w:rsidRPr="00424614" w:rsidRDefault="007D51F3" w:rsidP="007D51F3">
      <w:pPr>
        <w:numPr>
          <w:ilvl w:val="0"/>
          <w:numId w:val="6"/>
        </w:numPr>
        <w:ind w:left="284" w:hanging="284"/>
        <w:contextualSpacing/>
        <w:rPr>
          <w:rFonts w:asciiTheme="minorHAnsi" w:hAnsiTheme="minorHAnsi" w:cstheme="minorHAnsi"/>
          <w:sz w:val="20"/>
          <w:szCs w:val="20"/>
        </w:rPr>
      </w:pPr>
      <w:r w:rsidRPr="00424614">
        <w:rPr>
          <w:rFonts w:asciiTheme="minorHAnsi" w:eastAsiaTheme="majorEastAsia" w:hAnsiTheme="minorHAnsi" w:cstheme="minorHAnsi"/>
          <w:iCs/>
          <w:color w:val="272727" w:themeColor="text1" w:themeTint="D8"/>
          <w:sz w:val="20"/>
          <w:szCs w:val="20"/>
        </w:rPr>
        <w:t>tistih elementov ponudbe, ki vplivajo ali bi lahko vplivali na drugačno razvrstitev njegove ponudbe glede na preostale ponudbe, ki jih je naročnik prejel v postopku javnega naročanja.</w:t>
      </w:r>
    </w:p>
    <w:p w14:paraId="45A15ACA" w14:textId="77777777" w:rsidR="007D51F3" w:rsidRPr="00424614" w:rsidRDefault="007D51F3" w:rsidP="007D51F3">
      <w:pPr>
        <w:contextualSpacing/>
        <w:rPr>
          <w:rFonts w:asciiTheme="minorHAnsi" w:hAnsiTheme="minorHAnsi" w:cstheme="minorHAnsi"/>
          <w:sz w:val="20"/>
          <w:szCs w:val="20"/>
        </w:rPr>
      </w:pPr>
    </w:p>
    <w:p w14:paraId="5A24D6B1"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lastRenderedPageBreak/>
        <w:t>Na glede na prejšnji odstavek sme izključno naročnik ob pisnem soglasju ponudnika popraviti računske napake, ki jih odkrije pri pregledu in ocenjevanju ponudb. Pri tem se količina in cena na enoto brez DDV ne smeta spreminjati. Če se pri pregledu in ocenjevanju ponudb ugotovi, da je prišlo do računske napake zaradi nepravilne vnaprej določene matematične operacije s strani naročnika, lahko naročnik ob pisnem soglasju ponudnika popravi računsko napako tako, da ob upoštevanju cen na enoto brez DDV in količin, ki jih ponudi ponudnik, izračuna vrednost ponudbe z upoštevanjem pravilne matematične operacije. Ne glede na prejšnji odstavek lahko naročnik ob pisnem soglasju ponudnika napačno zapisano stopnjo DDV popravi v pravilno.</w:t>
      </w:r>
      <w:r w:rsidRPr="00424614">
        <w:rPr>
          <w:rFonts w:ascii="MS Gothic" w:eastAsia="MS Gothic" w:hAnsi="MS Gothic" w:cs="MS Gothic"/>
          <w:sz w:val="20"/>
          <w:szCs w:val="20"/>
        </w:rPr>
        <w:t> </w:t>
      </w:r>
    </w:p>
    <w:p w14:paraId="524D1FF0" w14:textId="77777777" w:rsidR="007D51F3" w:rsidRPr="00424614" w:rsidRDefault="007D51F3" w:rsidP="007D51F3">
      <w:pPr>
        <w:contextualSpacing/>
        <w:rPr>
          <w:rFonts w:asciiTheme="minorHAnsi" w:hAnsiTheme="minorHAnsi" w:cstheme="minorHAnsi"/>
          <w:sz w:val="20"/>
          <w:szCs w:val="20"/>
        </w:rPr>
      </w:pPr>
    </w:p>
    <w:p w14:paraId="73CF19A5" w14:textId="77777777" w:rsidR="007D51F3" w:rsidRPr="00424614" w:rsidRDefault="007D51F3" w:rsidP="007D51F3">
      <w:pPr>
        <w:contextualSpacing/>
        <w:rPr>
          <w:rFonts w:asciiTheme="minorHAnsi" w:hAnsiTheme="minorHAnsi" w:cstheme="minorHAnsi"/>
          <w:sz w:val="20"/>
          <w:szCs w:val="20"/>
        </w:rPr>
      </w:pPr>
    </w:p>
    <w:p w14:paraId="6B17B88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6. Navedba zavajajočih podatkov</w:t>
      </w:r>
    </w:p>
    <w:p w14:paraId="080E7740" w14:textId="77777777" w:rsidR="007D51F3" w:rsidRPr="00424614" w:rsidRDefault="007D51F3" w:rsidP="007D51F3">
      <w:pPr>
        <w:contextualSpacing/>
        <w:rPr>
          <w:rFonts w:asciiTheme="minorHAnsi" w:hAnsiTheme="minorHAnsi" w:cstheme="minorHAnsi"/>
          <w:sz w:val="20"/>
          <w:szCs w:val="20"/>
        </w:rPr>
      </w:pPr>
    </w:p>
    <w:p w14:paraId="2E0176E4"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Državni revizijski komisiji podal predlog za uvedbo postopka o prekršku:</w:t>
      </w:r>
    </w:p>
    <w:p w14:paraId="4FF62016" w14:textId="636B4A29" w:rsidR="007D51F3" w:rsidRPr="00424614" w:rsidRDefault="007D51F3" w:rsidP="009131E4">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v primeru, da se bo pri naročniku pojavil utemeljen sum, da je ponudnik v postopku javnega naročila predložil neresnično izjavo ali ponarejeno ali spremenjeno listino kot pravo v skladu z enajstim odstavkom 89. člena ZJN-3,</w:t>
      </w:r>
    </w:p>
    <w:p w14:paraId="3039BE7D" w14:textId="70162D41"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če glavni ponudnik ne ravna v skladu s 94. členom ZJN-3.</w:t>
      </w:r>
    </w:p>
    <w:p w14:paraId="1DD3061C" w14:textId="2D473BFD" w:rsidR="002D085A" w:rsidRPr="00424614" w:rsidRDefault="002D085A" w:rsidP="002D085A">
      <w:pPr>
        <w:contextualSpacing/>
        <w:rPr>
          <w:rFonts w:asciiTheme="minorHAnsi" w:eastAsiaTheme="majorEastAsia" w:hAnsiTheme="minorHAnsi" w:cstheme="minorHAnsi"/>
          <w:iCs/>
          <w:color w:val="272727" w:themeColor="text1" w:themeTint="D8"/>
          <w:sz w:val="20"/>
          <w:szCs w:val="20"/>
        </w:rPr>
      </w:pPr>
    </w:p>
    <w:p w14:paraId="20D51D2C" w14:textId="77777777" w:rsidR="006867B9" w:rsidRPr="00424614" w:rsidRDefault="006867B9" w:rsidP="002D085A">
      <w:pPr>
        <w:contextualSpacing/>
        <w:rPr>
          <w:rFonts w:asciiTheme="minorHAnsi" w:eastAsiaTheme="majorEastAsia" w:hAnsiTheme="minorHAnsi" w:cstheme="minorHAnsi"/>
          <w:iCs/>
          <w:color w:val="272727" w:themeColor="text1" w:themeTint="D8"/>
          <w:sz w:val="20"/>
          <w:szCs w:val="20"/>
        </w:rPr>
      </w:pPr>
    </w:p>
    <w:p w14:paraId="51A5126E"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7. Stroški priprave ponudbe</w:t>
      </w:r>
    </w:p>
    <w:p w14:paraId="44C0EA5D" w14:textId="77777777" w:rsidR="007D51F3" w:rsidRPr="00424614" w:rsidRDefault="007D51F3" w:rsidP="007D51F3">
      <w:pPr>
        <w:contextualSpacing/>
        <w:rPr>
          <w:rFonts w:asciiTheme="minorHAnsi" w:hAnsiTheme="minorHAnsi" w:cstheme="minorHAnsi"/>
          <w:sz w:val="20"/>
          <w:szCs w:val="20"/>
        </w:rPr>
      </w:pPr>
    </w:p>
    <w:p w14:paraId="37EBDAE9"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14:paraId="6E39F069" w14:textId="77777777" w:rsidR="007D51F3" w:rsidRPr="00424614" w:rsidRDefault="007D51F3" w:rsidP="007D51F3">
      <w:pPr>
        <w:contextualSpacing/>
        <w:rPr>
          <w:rFonts w:asciiTheme="minorHAnsi" w:hAnsiTheme="minorHAnsi" w:cstheme="minorHAnsi"/>
          <w:sz w:val="20"/>
          <w:szCs w:val="20"/>
        </w:rPr>
      </w:pPr>
    </w:p>
    <w:p w14:paraId="3FC8EF32" w14:textId="77777777" w:rsidR="007D51F3" w:rsidRPr="00424614" w:rsidRDefault="007D51F3" w:rsidP="007D51F3">
      <w:pPr>
        <w:contextualSpacing/>
        <w:rPr>
          <w:rFonts w:asciiTheme="minorHAnsi" w:hAnsiTheme="minorHAnsi" w:cstheme="minorHAnsi"/>
          <w:sz w:val="20"/>
          <w:szCs w:val="20"/>
        </w:rPr>
      </w:pPr>
    </w:p>
    <w:p w14:paraId="1A8D1F2B"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 xml:space="preserve">8. Obvezni pogoji </w:t>
      </w:r>
    </w:p>
    <w:p w14:paraId="32F16B78" w14:textId="77777777" w:rsidR="007D51F3" w:rsidRPr="00424614" w:rsidRDefault="007D51F3" w:rsidP="007D51F3">
      <w:pPr>
        <w:contextualSpacing/>
        <w:rPr>
          <w:rFonts w:asciiTheme="minorHAnsi" w:hAnsiTheme="minorHAnsi" w:cstheme="minorHAnsi"/>
          <w:sz w:val="20"/>
          <w:szCs w:val="20"/>
        </w:rPr>
      </w:pPr>
    </w:p>
    <w:p w14:paraId="72B4B2E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14:paraId="19415A96" w14:textId="77777777" w:rsidR="007D51F3" w:rsidRPr="00424614" w:rsidRDefault="007D51F3" w:rsidP="007D51F3">
      <w:pPr>
        <w:contextualSpacing/>
        <w:rPr>
          <w:rFonts w:asciiTheme="minorHAnsi" w:hAnsiTheme="minorHAnsi" w:cstheme="minorHAnsi"/>
          <w:sz w:val="20"/>
          <w:szCs w:val="20"/>
        </w:rPr>
      </w:pPr>
    </w:p>
    <w:p w14:paraId="7B3CE55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Naročnik namesto potrdil, ki jih izdajajo javni organi ali tretje osebe, sprejme kot predhodni dokaz Enotni evropski dokument v zvezi z oddajo javnega naročila – ESPD. Če ponudnik uporablja zmogljivosti drugih subjektov, mora ESPD vsebovati zahtevane informacije tudi v zvezi s subjekti, katerih zmogljivosti uporablja ponudnik.</w:t>
      </w:r>
    </w:p>
    <w:p w14:paraId="6A37F574" w14:textId="77777777" w:rsidR="007D51F3" w:rsidRPr="00424614" w:rsidRDefault="007D51F3" w:rsidP="007D51F3">
      <w:pPr>
        <w:contextualSpacing/>
        <w:rPr>
          <w:rFonts w:asciiTheme="minorHAnsi" w:hAnsiTheme="minorHAnsi" w:cstheme="minorHAnsi"/>
          <w:sz w:val="20"/>
          <w:szCs w:val="20"/>
        </w:rPr>
      </w:pPr>
    </w:p>
    <w:p w14:paraId="7FD046D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Če država, v kateri ima ponudnik svoj sedež, ne izdaja zahtevanih dokazil iz točk 8.1.1. in 8.1.2. in 8.1.4. II. poglavja te dokumentacije v zvezi z oddajo javnega naročila ali če ti ne zajemajo vseh primerov iz točk 8.1.1., 8.1.2. in 8.1.4. II. poglavja te dokumentacije v zvezi z oddajo javnega naročila, lahko ponudnik da zapriseženo izjavo. Če ta v državi, v kateri ima ponudnik svoj sedež, ni predvidena, pa lahko ponudnik da izjavo določene osebe, dano pred pristojnim sodnim ali upravnim organom, notarjem ali pred pristojno poklicno ali trgovinsko organizacijo v matični državi te osebe ali v državi, v kateri ima ponudnik sedež. </w:t>
      </w:r>
    </w:p>
    <w:p w14:paraId="743BA9C8" w14:textId="77777777" w:rsidR="007D51F3" w:rsidRPr="00424614" w:rsidRDefault="007D51F3" w:rsidP="007D51F3">
      <w:pPr>
        <w:contextualSpacing/>
        <w:rPr>
          <w:rFonts w:asciiTheme="minorHAnsi" w:hAnsiTheme="minorHAnsi" w:cstheme="minorHAnsi"/>
          <w:sz w:val="20"/>
          <w:szCs w:val="20"/>
        </w:rPr>
      </w:pPr>
    </w:p>
    <w:p w14:paraId="2FED56AB" w14:textId="0B0E8D7A"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lahko ponudnike kadar koli med postopkom pozove, da predložijo vsa dokazila ali del dokazil v zvezi z navedbami v ESPD. </w:t>
      </w:r>
    </w:p>
    <w:p w14:paraId="48564AFA" w14:textId="77777777" w:rsidR="00D05ECB" w:rsidRPr="00424614" w:rsidRDefault="00D05ECB" w:rsidP="007D51F3">
      <w:pPr>
        <w:contextualSpacing/>
        <w:rPr>
          <w:rFonts w:asciiTheme="minorHAnsi" w:hAnsiTheme="minorHAnsi" w:cstheme="minorHAnsi"/>
          <w:sz w:val="20"/>
          <w:szCs w:val="20"/>
        </w:rPr>
      </w:pPr>
    </w:p>
    <w:p w14:paraId="2E3DD4F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bo pred oddajo javnega naročila od ponudnika, </w:t>
      </w:r>
      <w:r w:rsidRPr="00424614">
        <w:rPr>
          <w:rFonts w:asciiTheme="minorHAnsi" w:hAnsiTheme="minorHAnsi"/>
          <w:sz w:val="20"/>
          <w:szCs w:val="20"/>
        </w:rPr>
        <w:t>kateremu se je odločil oddati javno naročilo</w:t>
      </w:r>
      <w:r w:rsidRPr="00424614">
        <w:rPr>
          <w:rFonts w:asciiTheme="minorHAnsi" w:hAnsiTheme="minorHAnsi" w:cstheme="minorHAnsi"/>
          <w:sz w:val="20"/>
          <w:szCs w:val="20"/>
        </w:rPr>
        <w:t xml:space="preserve">, zahteval, da predloži najnovejša dokazila, ki dokazujejo izpolnjevanje vseh pogojev, ki so navedeni v predmetni </w:t>
      </w:r>
      <w:r w:rsidRPr="00424614">
        <w:rPr>
          <w:rFonts w:asciiTheme="minorHAnsi" w:hAnsiTheme="minorHAnsi" w:cstheme="minorHAnsi"/>
          <w:sz w:val="20"/>
          <w:szCs w:val="20"/>
        </w:rPr>
        <w:lastRenderedPageBreak/>
        <w:t xml:space="preserve">dokumentaciji v zvezi z oddajo javnega naročila. Naročnik si pridržuje pravico, da pozove ponudnike, da dopolnijo ali pojasnijo predložena potrdila. </w:t>
      </w:r>
    </w:p>
    <w:p w14:paraId="15204753" w14:textId="77777777" w:rsidR="007D51F3" w:rsidRPr="00424614" w:rsidRDefault="007D51F3" w:rsidP="007D51F3">
      <w:pPr>
        <w:contextualSpacing/>
        <w:rPr>
          <w:rFonts w:asciiTheme="minorHAnsi" w:hAnsiTheme="minorHAnsi" w:cstheme="minorHAnsi"/>
          <w:sz w:val="20"/>
          <w:szCs w:val="20"/>
        </w:rPr>
      </w:pPr>
    </w:p>
    <w:p w14:paraId="125D0017"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14:paraId="14D92A08" w14:textId="77777777" w:rsidR="007D51F3" w:rsidRPr="00424614" w:rsidRDefault="007D51F3" w:rsidP="007D51F3">
      <w:pPr>
        <w:contextualSpacing/>
        <w:rPr>
          <w:rFonts w:asciiTheme="minorHAnsi" w:hAnsiTheme="minorHAnsi" w:cstheme="minorHAnsi"/>
          <w:sz w:val="20"/>
          <w:szCs w:val="20"/>
        </w:rPr>
      </w:pPr>
    </w:p>
    <w:p w14:paraId="6A2E26CE" w14:textId="3821FC82"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Ponudnik ni dolžan predložiti dokazil ali drugih listinskih dokazov, če lahko naročnik potrdila ali druge potrebne informacije pridobi brezplačno z neposrednim dostopom do nacionalne baze podatkov katere koli države članice, kakršne so nacionalni register javnih naročil, elektronski register podjetij, elektronski sistem za shranjevanje dokumentov ali predkvalifikacijski sistem. Ponudnik prav tako ni dolžan predložiti dokazil, če naročnik že ima te dokumente zaradi prejšnjega oddanega javnega naročila ali sklenjenega okvirnega sporazuma in so ti dokumenti še vedno veljavni oziroma izkazujejo navedbe v ESPD.</w:t>
      </w:r>
    </w:p>
    <w:p w14:paraId="0AE0C605" w14:textId="77777777" w:rsidR="00A04FB0" w:rsidRPr="00424614" w:rsidRDefault="00A04FB0" w:rsidP="007D51F3">
      <w:pPr>
        <w:contextualSpacing/>
        <w:rPr>
          <w:rFonts w:asciiTheme="minorHAnsi" w:hAnsiTheme="minorHAnsi" w:cstheme="minorHAnsi"/>
          <w:sz w:val="20"/>
          <w:szCs w:val="20"/>
        </w:rPr>
      </w:pPr>
    </w:p>
    <w:p w14:paraId="4739EC1D"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Če lahko naročnik dokazila pridobi neposredno v bazi podatkov, mora ESPD vsebovati tudi informacije, ki so potrebne v ta namen, zlasti spletni naslov baze podatkov, podatke za identifikacijo, če je to potrebno, pa tudi soglasje, da pridobi dokazilo naročnik.</w:t>
      </w:r>
    </w:p>
    <w:p w14:paraId="14240142" w14:textId="77777777" w:rsidR="007D51F3" w:rsidRPr="00424614" w:rsidRDefault="007D51F3" w:rsidP="007D51F3">
      <w:pPr>
        <w:contextualSpacing/>
        <w:rPr>
          <w:rFonts w:asciiTheme="minorHAnsi" w:hAnsiTheme="minorHAnsi" w:cstheme="minorHAnsi"/>
          <w:sz w:val="20"/>
          <w:szCs w:val="20"/>
        </w:rPr>
      </w:pPr>
    </w:p>
    <w:p w14:paraId="445109F5" w14:textId="23DBB6D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ugotavljal sposobnost ponudnikov na osnovi izpolnjevanja naslednjih pogojev:</w:t>
      </w:r>
    </w:p>
    <w:p w14:paraId="3F02B9AA" w14:textId="77777777" w:rsidR="008C2D71" w:rsidRPr="00424614" w:rsidRDefault="008C2D71" w:rsidP="007D51F3">
      <w:pPr>
        <w:contextualSpacing/>
        <w:rPr>
          <w:rFonts w:asciiTheme="minorHAnsi" w:hAnsiTheme="minorHAnsi" w:cstheme="minorHAnsi"/>
          <w:sz w:val="20"/>
          <w:szCs w:val="20"/>
        </w:rPr>
      </w:pPr>
    </w:p>
    <w:p w14:paraId="73F7D2B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8.1. Osnovna sposobnost ponudnika</w:t>
      </w:r>
    </w:p>
    <w:p w14:paraId="055AD694" w14:textId="77777777" w:rsidR="007D51F3" w:rsidRPr="00424614" w:rsidRDefault="007D51F3" w:rsidP="007D51F3">
      <w:pPr>
        <w:rPr>
          <w:rFonts w:asciiTheme="minorHAnsi" w:hAnsiTheme="minorHAnsi" w:cs="Arial"/>
          <w:sz w:val="20"/>
          <w:szCs w:val="20"/>
        </w:rPr>
      </w:pPr>
    </w:p>
    <w:p w14:paraId="08E68C10"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8.1.1.</w:t>
      </w:r>
      <w:r w:rsidRPr="00424614">
        <w:rPr>
          <w:rFonts w:asciiTheme="minorHAnsi" w:hAnsiTheme="minorHAnsi" w:cs="Arial"/>
          <w:sz w:val="20"/>
          <w:szCs w:val="20"/>
        </w:rPr>
        <w:tab/>
        <w:t xml:space="preserve">Naročnik bo iz sodelovanja v postopku javnega naročanja izključil ponudnika, če bo pri preverjanju v skladu s 77., 79. in 80. členom ZJN-3 ugotovil ali je drugače seznanjen, da je bila ponudniku ali osebi, ki je članica upravnega, vodstvenega ali nadzornega organa tega gospodarskega subjekta ali ki ima pooblastila za njegovo zastopanje ali odločanje ali nadzor v njem, izrečena pravnomočna sodba, ki ima elemente naslednjih kaznivih dejanj, ki so opredeljena v Kazenskem zakoniku (Uradni list RS, št. 50/12 – uradno prečiščeno besedilo, 6/16 – popr., 54/15, 38/16 in 27/17; v nadaljnjem besedilu: KZ-1): </w:t>
      </w:r>
    </w:p>
    <w:p w14:paraId="0F98004E" w14:textId="77777777" w:rsidR="007D51F3" w:rsidRPr="00424614" w:rsidRDefault="007D51F3" w:rsidP="007D51F3">
      <w:pPr>
        <w:ind w:left="709" w:hanging="709"/>
        <w:rPr>
          <w:rFonts w:asciiTheme="minorHAnsi" w:hAnsiTheme="minorHAnsi" w:cs="Arial"/>
          <w:sz w:val="20"/>
          <w:szCs w:val="20"/>
        </w:rPr>
      </w:pPr>
    </w:p>
    <w:p w14:paraId="5550768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terorizem (108. člen KZ-1),</w:t>
      </w:r>
      <w:r w:rsidRPr="00424614">
        <w:rPr>
          <w:rFonts w:ascii="MS Gothic" w:eastAsia="MS Gothic" w:hAnsi="MS Gothic" w:cs="MS Gothic"/>
          <w:iCs/>
          <w:color w:val="272727" w:themeColor="text1" w:themeTint="D8"/>
          <w:sz w:val="20"/>
          <w:szCs w:val="20"/>
        </w:rPr>
        <w:t> </w:t>
      </w:r>
    </w:p>
    <w:p w14:paraId="0AE093E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financiranje terorizma (109. člen KZ-1),</w:t>
      </w:r>
    </w:p>
    <w:p w14:paraId="6496E3D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ščuvanje in javno poveličevanje terorističnih dejanj (110. člen KZ-1),</w:t>
      </w:r>
    </w:p>
    <w:p w14:paraId="0BB0015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novačenje in usposabljanje za terorizem (111. člen KZ-1), </w:t>
      </w:r>
    </w:p>
    <w:p w14:paraId="7A30CDC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spravljanje v suženjsko razmerje (112. člen KZ-1),</w:t>
      </w:r>
    </w:p>
    <w:p w14:paraId="3D52732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trgovina z ljudmi (113. člen KZ-1),</w:t>
      </w:r>
    </w:p>
    <w:p w14:paraId="1F196E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podkupnine pri volitvah (157. člen KZ-1),</w:t>
      </w:r>
    </w:p>
    <w:p w14:paraId="2DA46C3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kršitev temeljnih pravic delavcev (196. člen KZ-1),</w:t>
      </w:r>
    </w:p>
    <w:p w14:paraId="17D973B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(211. člen KZ-1),</w:t>
      </w:r>
    </w:p>
    <w:p w14:paraId="0C38401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protipravno omejevanje konkurence (225. člen KZ-1), </w:t>
      </w:r>
    </w:p>
    <w:p w14:paraId="64FF96A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povzročitev stečaja z goljufijo ali nevestnim poslovanjem (226. člen KZ-1),</w:t>
      </w:r>
    </w:p>
    <w:p w14:paraId="3C4499B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upnikov (227. člen KZ-1),</w:t>
      </w:r>
    </w:p>
    <w:p w14:paraId="2ECA72D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poslovna goljufija (228. člen KZ-1),</w:t>
      </w:r>
    </w:p>
    <w:p w14:paraId="27A3E4F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goljufija na škodo Evropske unije (229. člen KZ-1),</w:t>
      </w:r>
      <w:r w:rsidRPr="00424614">
        <w:rPr>
          <w:rFonts w:ascii="MS Gothic" w:eastAsia="MS Gothic" w:hAnsi="MS Gothic" w:cs="MS Gothic"/>
          <w:iCs/>
          <w:color w:val="272727" w:themeColor="text1" w:themeTint="D8"/>
          <w:sz w:val="20"/>
          <w:szCs w:val="20"/>
        </w:rPr>
        <w:t> </w:t>
      </w:r>
    </w:p>
    <w:p w14:paraId="5593A92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pridobitvi in uporabi posojila ali ugodnosti (230. člen KZ-1),</w:t>
      </w:r>
      <w:r w:rsidRPr="00424614">
        <w:rPr>
          <w:rFonts w:ascii="MS Gothic" w:eastAsia="MS Gothic" w:hAnsi="MS Gothic" w:cs="MS Gothic"/>
          <w:iCs/>
          <w:color w:val="272727" w:themeColor="text1" w:themeTint="D8"/>
          <w:sz w:val="20"/>
          <w:szCs w:val="20"/>
        </w:rPr>
        <w:t> </w:t>
      </w:r>
    </w:p>
    <w:p w14:paraId="1CCE0E33"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pri poslovanju z vrednostnimi papirji (231. člen KZ-1),</w:t>
      </w:r>
    </w:p>
    <w:p w14:paraId="28036EC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preslepitev kupcev (232. člen KZ-1),</w:t>
      </w:r>
    </w:p>
    <w:p w14:paraId="26BCACB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neupravičena uporaba tuje oznake ali modela (233. člen KZ-1),</w:t>
      </w:r>
    </w:p>
    <w:p w14:paraId="2F3BCB9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neupravičena uporaba tujega izuma ali topografije (234. člen KZ-1), </w:t>
      </w:r>
    </w:p>
    <w:p w14:paraId="23FD4BA6"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ponareditev ali uničenje poslovnih listin (235. člen KZ-1),  </w:t>
      </w:r>
    </w:p>
    <w:p w14:paraId="474BEE3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izdaja in neupravičena pridobitev poslovne skrivnosti (236. člen KZ-1), </w:t>
      </w:r>
    </w:p>
    <w:p w14:paraId="46FE24FF"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lastRenderedPageBreak/>
        <w:t>zloraba informacijskega sistema (237. člen KZ-1),</w:t>
      </w:r>
    </w:p>
    <w:p w14:paraId="1EDE17E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notranje informacije (238. člen KZ-1),</w:t>
      </w:r>
    </w:p>
    <w:p w14:paraId="494743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trga finančnih instrumentov (239. člen KZ-1),</w:t>
      </w:r>
      <w:r w:rsidRPr="00424614">
        <w:rPr>
          <w:rFonts w:ascii="MS Gothic" w:eastAsia="MS Gothic" w:hAnsi="MS Gothic" w:cs="MS Gothic"/>
          <w:iCs/>
          <w:color w:val="272727" w:themeColor="text1" w:themeTint="D8"/>
          <w:sz w:val="20"/>
          <w:szCs w:val="20"/>
        </w:rPr>
        <w:t> </w:t>
      </w:r>
    </w:p>
    <w:p w14:paraId="4DFDC50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položaja ali zaupanja pri gospodarski dejavnosti (240. člen KZ-1),</w:t>
      </w:r>
    </w:p>
    <w:p w14:paraId="1B7C9FEC"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sprejemanje daril (241. člen KZ-1),</w:t>
      </w:r>
    </w:p>
    <w:p w14:paraId="170FD650"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nedovoljeno dajanje daril (242. člen KZ-1),</w:t>
      </w:r>
    </w:p>
    <w:p w14:paraId="559D69AB"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denarja (243. člen KZ-1),</w:t>
      </w:r>
      <w:r w:rsidRPr="00424614">
        <w:rPr>
          <w:rFonts w:ascii="MS Gothic" w:eastAsia="MS Gothic" w:hAnsi="MS Gothic" w:cs="MS Gothic"/>
          <w:iCs/>
          <w:color w:val="272727" w:themeColor="text1" w:themeTint="D8"/>
          <w:sz w:val="20"/>
          <w:szCs w:val="20"/>
        </w:rPr>
        <w:t> </w:t>
      </w:r>
    </w:p>
    <w:p w14:paraId="12EB9E37"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ponarejanje in uporaba ponarejenih vrednotnic ali vrednostnih papirjev (244. člen KZ-1),</w:t>
      </w:r>
    </w:p>
    <w:p w14:paraId="7421565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pranje denarja (245. člen KZ-1), </w:t>
      </w:r>
    </w:p>
    <w:p w14:paraId="3DF9D71E"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negotovinskega plačilnega sredstva (246. člen KZ-1),</w:t>
      </w:r>
    </w:p>
    <w:p w14:paraId="34BE647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uporaba ponarejenega negotovinskega plačilnega sredstva (247. člen KZ-1),</w:t>
      </w:r>
      <w:r w:rsidRPr="00424614">
        <w:rPr>
          <w:rFonts w:ascii="MS Gothic" w:eastAsia="MS Gothic" w:hAnsi="MS Gothic" w:cs="MS Gothic"/>
          <w:iCs/>
          <w:color w:val="272727" w:themeColor="text1" w:themeTint="D8"/>
          <w:sz w:val="20"/>
          <w:szCs w:val="20"/>
        </w:rPr>
        <w:t> </w:t>
      </w:r>
    </w:p>
    <w:p w14:paraId="072085B8"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 xml:space="preserve">izdelava, pridobitev in odtujitev pripomočkov za ponarejanje (248. člen KZ-1), </w:t>
      </w:r>
    </w:p>
    <w:p w14:paraId="05B69394"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davčna zatajitev (249. člen KZ-1),</w:t>
      </w:r>
    </w:p>
    <w:p w14:paraId="48483CED"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tihotapstvo (250. člen KZ-1),</w:t>
      </w:r>
    </w:p>
    <w:p w14:paraId="165637B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zloraba uradnega položaja ali uradnih pravic (257. člen KZ-1),</w:t>
      </w:r>
    </w:p>
    <w:p w14:paraId="04A49611"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oškodovanje javnih sredstev (257.a člen KZ-1),</w:t>
      </w:r>
    </w:p>
    <w:p w14:paraId="391DC632"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izdaja tajnih podatkov (260. člen KZ-1),</w:t>
      </w:r>
    </w:p>
    <w:p w14:paraId="4649329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jemanje podkupnine (261. člen KZ-1),</w:t>
      </w:r>
    </w:p>
    <w:p w14:paraId="0126E78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podkupnine (262. člen KZ-1),</w:t>
      </w:r>
      <w:r w:rsidRPr="00424614">
        <w:rPr>
          <w:rFonts w:ascii="MS Gothic" w:eastAsia="MS Gothic" w:hAnsi="MS Gothic" w:cs="MS Gothic"/>
          <w:iCs/>
          <w:color w:val="272727" w:themeColor="text1" w:themeTint="D8"/>
          <w:sz w:val="20"/>
          <w:szCs w:val="20"/>
        </w:rPr>
        <w:t> </w:t>
      </w:r>
    </w:p>
    <w:p w14:paraId="4C8D1EF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sprejemanje koristi za nezakonito posredovanje (263. člen KZ-1),</w:t>
      </w:r>
    </w:p>
    <w:p w14:paraId="5CEA3D1A"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dajanje daril za nezakonito posredovanje (264. člen KZ-1),</w:t>
      </w:r>
      <w:r w:rsidRPr="00424614">
        <w:rPr>
          <w:rFonts w:ascii="MS Gothic" w:eastAsia="MS Gothic" w:hAnsi="MS Gothic" w:cs="MS Gothic"/>
          <w:iCs/>
          <w:color w:val="272727" w:themeColor="text1" w:themeTint="D8"/>
          <w:sz w:val="20"/>
          <w:szCs w:val="20"/>
        </w:rPr>
        <w:t> </w:t>
      </w:r>
    </w:p>
    <w:p w14:paraId="21370369" w14:textId="77777777" w:rsidR="007D51F3" w:rsidRPr="00424614" w:rsidRDefault="007D51F3" w:rsidP="007D51F3">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424614">
        <w:rPr>
          <w:rFonts w:asciiTheme="minorHAnsi" w:eastAsiaTheme="majorEastAsia" w:hAnsiTheme="minorHAnsi" w:cstheme="minorHAnsi"/>
          <w:iCs/>
          <w:color w:val="272727" w:themeColor="text1" w:themeTint="D8"/>
          <w:sz w:val="20"/>
          <w:szCs w:val="20"/>
        </w:rPr>
        <w:t>hudodelsko združevanje (294. člen KZ-1).</w:t>
      </w:r>
      <w:r w:rsidRPr="00424614">
        <w:rPr>
          <w:rFonts w:ascii="MS Gothic" w:eastAsia="MS Gothic" w:hAnsi="MS Gothic" w:cs="MS Gothic"/>
          <w:iCs/>
          <w:color w:val="272727" w:themeColor="text1" w:themeTint="D8"/>
          <w:sz w:val="20"/>
          <w:szCs w:val="20"/>
        </w:rPr>
        <w:t> </w:t>
      </w:r>
    </w:p>
    <w:p w14:paraId="568A9B60" w14:textId="77777777" w:rsidR="007D51F3" w:rsidRPr="00424614" w:rsidRDefault="007D51F3" w:rsidP="007D51F3">
      <w:pPr>
        <w:ind w:left="720"/>
        <w:rPr>
          <w:rFonts w:asciiTheme="minorHAnsi" w:hAnsiTheme="minorHAnsi" w:cs="Arial"/>
          <w:sz w:val="20"/>
          <w:szCs w:val="20"/>
        </w:rPr>
      </w:pPr>
    </w:p>
    <w:p w14:paraId="1E778F9D" w14:textId="4C114D04" w:rsidR="007D51F3" w:rsidRPr="00424614" w:rsidRDefault="00201997" w:rsidP="007D51F3">
      <w:pPr>
        <w:ind w:left="709"/>
        <w:contextualSpacing/>
        <w:rPr>
          <w:rFonts w:asciiTheme="minorHAnsi" w:hAnsiTheme="minorHAnsi" w:cs="Arial"/>
          <w:sz w:val="20"/>
          <w:szCs w:val="20"/>
        </w:rPr>
      </w:pPr>
      <w:r w:rsidRPr="00424614">
        <w:rPr>
          <w:rFonts w:asciiTheme="minorHAnsi" w:hAnsiTheme="minorHAnsi" w:cs="Arial"/>
          <w:b/>
          <w:sz w:val="20"/>
          <w:szCs w:val="20"/>
        </w:rPr>
        <w:t>Dokazilo:</w:t>
      </w:r>
      <w:r w:rsidR="0040161E" w:rsidRPr="00424614">
        <w:rPr>
          <w:rFonts w:asciiTheme="minorHAnsi" w:hAnsiTheme="minorHAnsi" w:cs="Arial"/>
          <w:b/>
          <w:sz w:val="20"/>
          <w:szCs w:val="20"/>
        </w:rPr>
        <w:t xml:space="preserve"> </w:t>
      </w:r>
      <w:r w:rsidR="008C2D71" w:rsidRPr="00424614">
        <w:rPr>
          <w:rFonts w:asciiTheme="minorHAnsi" w:hAnsiTheme="minorHAnsi" w:cs="Arial"/>
          <w:b/>
          <w:i/>
          <w:sz w:val="20"/>
          <w:szCs w:val="20"/>
        </w:rPr>
        <w:t>1)</w:t>
      </w:r>
      <w:r w:rsidR="008C2D71" w:rsidRPr="00424614">
        <w:rPr>
          <w:rFonts w:asciiTheme="minorHAnsi" w:hAnsiTheme="minorHAnsi" w:cs="Arial"/>
          <w:b/>
          <w:sz w:val="20"/>
          <w:szCs w:val="20"/>
        </w:rPr>
        <w:t xml:space="preserve"> </w:t>
      </w:r>
      <w:r w:rsidR="008C2D71" w:rsidRPr="00424614">
        <w:rPr>
          <w:rFonts w:asciiTheme="minorHAnsi" w:hAnsiTheme="minorHAnsi" w:cs="Arial"/>
          <w:sz w:val="20"/>
          <w:szCs w:val="20"/>
        </w:rPr>
        <w:t>ESPD obrazec</w:t>
      </w:r>
      <w:r w:rsidR="00B85473">
        <w:rPr>
          <w:rFonts w:asciiTheme="minorHAnsi" w:hAnsiTheme="minorHAnsi" w:cs="Arial"/>
          <w:sz w:val="20"/>
          <w:szCs w:val="20"/>
        </w:rPr>
        <w:t xml:space="preserve"> (domači in tuji ponudniki)</w:t>
      </w:r>
      <w:r w:rsidR="008C2D71" w:rsidRPr="00424614">
        <w:rPr>
          <w:rFonts w:asciiTheme="minorHAnsi" w:hAnsiTheme="minorHAnsi" w:cs="Arial"/>
          <w:sz w:val="20"/>
          <w:szCs w:val="20"/>
        </w:rPr>
        <w:t xml:space="preserve">, </w:t>
      </w:r>
      <w:r w:rsidR="008C2D71" w:rsidRPr="00424614">
        <w:rPr>
          <w:rFonts w:asciiTheme="minorHAnsi" w:hAnsiTheme="minorHAnsi" w:cs="Arial"/>
          <w:b/>
          <w:i/>
          <w:sz w:val="20"/>
          <w:szCs w:val="20"/>
        </w:rPr>
        <w:t>2)</w:t>
      </w:r>
      <w:r w:rsidR="008C2D71" w:rsidRPr="00424614">
        <w:rPr>
          <w:rFonts w:asciiTheme="minorHAnsi" w:hAnsiTheme="minorHAnsi" w:cs="Arial"/>
          <w:sz w:val="20"/>
          <w:szCs w:val="20"/>
        </w:rPr>
        <w:t xml:space="preserve"> soglasja</w:t>
      </w:r>
      <w:r w:rsidR="008C2D71" w:rsidRPr="00424614">
        <w:rPr>
          <w:rStyle w:val="Sprotnaopomba-sklic"/>
          <w:rFonts w:asciiTheme="minorHAnsi" w:eastAsia="Arial" w:hAnsiTheme="minorHAnsi"/>
          <w:sz w:val="20"/>
          <w:szCs w:val="20"/>
        </w:rPr>
        <w:footnoteReference w:id="1"/>
      </w:r>
      <w:r w:rsidR="008C2D71" w:rsidRPr="00424614">
        <w:rPr>
          <w:rFonts w:asciiTheme="minorHAnsi" w:hAnsiTheme="minorHAnsi" w:cs="Arial"/>
          <w:sz w:val="20"/>
          <w:szCs w:val="20"/>
        </w:rPr>
        <w:t xml:space="preserve"> oseb, ki so članice upravnega, vodstvenega ali nadzornega organa pri ponudniku ali ki imajo pooblastila za njegovo zastopanje ali odločanje ali nadzor v njem, da lahko naročnik za njih pridobi podatke iz kazenske evidence pri Ministrstvu za pravosodje RS (domači ponudniki) in </w:t>
      </w:r>
      <w:r w:rsidR="008C2D71" w:rsidRPr="00424614">
        <w:rPr>
          <w:rFonts w:asciiTheme="minorHAnsi" w:hAnsiTheme="minorHAnsi" w:cs="Arial"/>
          <w:b/>
          <w:i/>
          <w:sz w:val="20"/>
          <w:szCs w:val="20"/>
        </w:rPr>
        <w:t>3)</w:t>
      </w:r>
      <w:r w:rsidR="008C2D71" w:rsidRPr="00424614">
        <w:rPr>
          <w:rFonts w:asciiTheme="minorHAnsi" w:hAnsiTheme="minorHAnsi" w:cs="Arial"/>
          <w:sz w:val="20"/>
          <w:szCs w:val="20"/>
        </w:rPr>
        <w:t xml:space="preserve"> dokazilo v skladu s točko 4.1. I. poglavja teh navodil (tuji ponudniki)</w:t>
      </w:r>
      <w:r w:rsidR="009F25D8">
        <w:rPr>
          <w:rFonts w:asciiTheme="minorHAnsi" w:hAnsiTheme="minorHAnsi" w:cs="Arial"/>
          <w:sz w:val="20"/>
          <w:szCs w:val="20"/>
        </w:rPr>
        <w:t>.</w:t>
      </w:r>
    </w:p>
    <w:p w14:paraId="6BCD366D" w14:textId="77777777" w:rsidR="007D51F3" w:rsidRPr="00424614" w:rsidRDefault="007D51F3" w:rsidP="007D51F3">
      <w:pPr>
        <w:contextualSpacing/>
        <w:rPr>
          <w:rFonts w:asciiTheme="minorHAnsi" w:hAnsiTheme="minorHAnsi" w:cstheme="minorHAnsi"/>
          <w:sz w:val="20"/>
          <w:szCs w:val="20"/>
        </w:rPr>
      </w:pPr>
    </w:p>
    <w:p w14:paraId="3AADDCDF"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8.1.2.</w:t>
      </w:r>
      <w:r w:rsidRPr="00424614">
        <w:rPr>
          <w:rFonts w:asciiTheme="minorHAnsi" w:hAnsiTheme="minorHAnsi" w:cs="Arial"/>
          <w:sz w:val="20"/>
          <w:szCs w:val="20"/>
        </w:rPr>
        <w:tab/>
        <w:t>Naročnik bo iz sodelovanja v postopku javnega naročanja izključil ponudnika, če bo pri preverjanju v skladu s 77., 79. in 80. členom ZJN-3 ugotovil, da ponudnik ne izpolnjuje obveznih dajatev in drugih denarnih nedavčnih obveznosti v skladu z zakonom, ki ureja finančno upravo, ki jih pobira davčni organ v skladu s predpisi države, v kateri ima sedež, ali predpisi države naročnika, če vrednost teh neplačanih zapadlih obveznosti na dan oddaje ponudbe ali prijave znaša 50 eurov ali več. Šteje se, da ponudnik ne izpolnjuje obveznosti iz prejšnjega stavka tudi, če na dan oddaje ponudbe ni imel predloženih vseh obračunov davčnih odtegljajev za dohodke iz delovnega razmerja za obdobje zadnjih petih let do dne oddaje ponudbe.</w:t>
      </w:r>
    </w:p>
    <w:p w14:paraId="3AFF38CB" w14:textId="77777777" w:rsidR="007D51F3" w:rsidRPr="00424614" w:rsidRDefault="007D51F3" w:rsidP="007D51F3">
      <w:pPr>
        <w:contextualSpacing/>
        <w:rPr>
          <w:rFonts w:asciiTheme="minorHAnsi" w:hAnsiTheme="minorHAnsi" w:cs="Arial"/>
          <w:b/>
          <w:sz w:val="20"/>
          <w:szCs w:val="20"/>
        </w:rPr>
      </w:pPr>
    </w:p>
    <w:p w14:paraId="6C329F28" w14:textId="5EE97C95"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ESPD obrazec (domači</w:t>
      </w:r>
      <w:r w:rsidR="00B85473">
        <w:rPr>
          <w:rFonts w:asciiTheme="minorHAnsi" w:hAnsiTheme="minorHAnsi" w:cs="Arial"/>
          <w:sz w:val="20"/>
          <w:szCs w:val="20"/>
        </w:rPr>
        <w:t xml:space="preserve"> in tuji</w:t>
      </w:r>
      <w:r w:rsidR="008C2D71" w:rsidRPr="00424614">
        <w:rPr>
          <w:rFonts w:asciiTheme="minorHAnsi" w:hAnsiTheme="minorHAnsi" w:cs="Arial"/>
          <w:sz w:val="20"/>
          <w:szCs w:val="20"/>
        </w:rPr>
        <w:t xml:space="preserve"> ponudniki) oziroma dokazilo v skladu s točko 4.1 I. poglavja teh navodil (tuji ponudniki)</w:t>
      </w:r>
      <w:r w:rsidR="009F25D8">
        <w:rPr>
          <w:rFonts w:asciiTheme="minorHAnsi" w:hAnsiTheme="minorHAnsi" w:cs="Arial"/>
          <w:sz w:val="20"/>
          <w:szCs w:val="20"/>
        </w:rPr>
        <w:t>.</w:t>
      </w:r>
    </w:p>
    <w:p w14:paraId="6D10B272" w14:textId="77777777" w:rsidR="007D51F3" w:rsidRPr="00424614" w:rsidRDefault="007D51F3" w:rsidP="007D51F3">
      <w:pPr>
        <w:contextualSpacing/>
        <w:rPr>
          <w:rFonts w:asciiTheme="minorHAnsi" w:hAnsiTheme="minorHAnsi" w:cstheme="minorHAnsi"/>
          <w:sz w:val="20"/>
          <w:szCs w:val="20"/>
        </w:rPr>
      </w:pPr>
    </w:p>
    <w:p w14:paraId="349AB56D"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t>8.1.3.</w:t>
      </w:r>
      <w:r w:rsidRPr="00424614">
        <w:rPr>
          <w:rFonts w:asciiTheme="minorHAnsi" w:hAnsiTheme="minorHAnsi" w:cs="Arial"/>
          <w:sz w:val="20"/>
          <w:szCs w:val="20"/>
        </w:rPr>
        <w:tab/>
        <w:t xml:space="preserve">Naročnik bo iz postopka javnega naročanja izključil ponudnika, če je ta na dan, ko poteče rok za oddajo ponudb, izločen iz postopkov oddaje javnih naročil zaradi uvrstitve v evidenco gospodarskih subjektov z negativnimi referencami. </w:t>
      </w:r>
    </w:p>
    <w:p w14:paraId="2E2EF3BC" w14:textId="77777777" w:rsidR="007D51F3" w:rsidRPr="00424614" w:rsidRDefault="007D51F3" w:rsidP="007D51F3">
      <w:pPr>
        <w:rPr>
          <w:rFonts w:asciiTheme="minorHAnsi" w:hAnsiTheme="minorHAnsi" w:cs="Arial"/>
          <w:sz w:val="20"/>
          <w:szCs w:val="20"/>
        </w:rPr>
      </w:pPr>
    </w:p>
    <w:p w14:paraId="5A4944AB" w14:textId="54D6B08B" w:rsidR="007D51F3" w:rsidRPr="00424614" w:rsidRDefault="007D51F3" w:rsidP="007D51F3">
      <w:pPr>
        <w:ind w:left="709"/>
        <w:contextualSpacing/>
        <w:rPr>
          <w:rFonts w:asciiTheme="minorHAnsi" w:hAnsiTheme="minorHAnsi" w:cs="Arial"/>
          <w:b/>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in tuji ponudniki)</w:t>
      </w:r>
      <w:r w:rsidR="009F25D8">
        <w:rPr>
          <w:rFonts w:asciiTheme="minorHAnsi" w:hAnsiTheme="minorHAnsi" w:cs="Arial"/>
          <w:sz w:val="20"/>
          <w:szCs w:val="20"/>
        </w:rPr>
        <w:t>.</w:t>
      </w:r>
    </w:p>
    <w:p w14:paraId="47DC3800" w14:textId="77777777" w:rsidR="007D51F3" w:rsidRPr="00424614" w:rsidRDefault="007D51F3" w:rsidP="007D51F3">
      <w:pPr>
        <w:rPr>
          <w:rFonts w:asciiTheme="minorHAnsi" w:hAnsiTheme="minorHAnsi" w:cs="Arial"/>
          <w:sz w:val="20"/>
          <w:szCs w:val="20"/>
        </w:rPr>
      </w:pPr>
    </w:p>
    <w:p w14:paraId="665D36B5" w14:textId="77777777" w:rsidR="007D51F3" w:rsidRPr="00424614" w:rsidRDefault="007D51F3" w:rsidP="007D51F3">
      <w:pPr>
        <w:ind w:left="709" w:hanging="709"/>
        <w:rPr>
          <w:rFonts w:asciiTheme="minorHAnsi" w:hAnsiTheme="minorHAnsi" w:cs="Arial"/>
          <w:sz w:val="20"/>
          <w:szCs w:val="20"/>
        </w:rPr>
      </w:pPr>
      <w:r w:rsidRPr="00424614">
        <w:rPr>
          <w:rFonts w:asciiTheme="minorHAnsi" w:hAnsiTheme="minorHAnsi" w:cs="Arial"/>
          <w:sz w:val="20"/>
          <w:szCs w:val="20"/>
        </w:rPr>
        <w:lastRenderedPageBreak/>
        <w:t>8.1.4.</w:t>
      </w:r>
      <w:r w:rsidRPr="00424614">
        <w:rPr>
          <w:rFonts w:asciiTheme="minorHAnsi" w:hAnsiTheme="minorHAnsi" w:cs="Arial"/>
          <w:sz w:val="20"/>
          <w:szCs w:val="20"/>
        </w:rPr>
        <w:tab/>
        <w:t xml:space="preserve">Naročnik bo iz postopka javnega naročanja izključil ponudnika, če mu je bila v zadnjih treh letih pred potekom roka za oddajo ponudb s pravnomočno odločbo pristojnega organa Republike Slovenije ali druge države članice ali tretje države dvakrat izrečena globa zaradi prekrška v zvezi s plačilom za delo. </w:t>
      </w:r>
    </w:p>
    <w:p w14:paraId="2108AE60" w14:textId="77777777" w:rsidR="007D51F3" w:rsidRPr="00424614" w:rsidRDefault="007D51F3" w:rsidP="007D51F3">
      <w:pPr>
        <w:rPr>
          <w:rFonts w:asciiTheme="minorHAnsi" w:hAnsiTheme="minorHAnsi" w:cs="Arial"/>
          <w:sz w:val="20"/>
          <w:szCs w:val="20"/>
        </w:rPr>
      </w:pPr>
    </w:p>
    <w:p w14:paraId="65164C93" w14:textId="25C6ACDD" w:rsidR="007D51F3" w:rsidRPr="00424614" w:rsidRDefault="007D51F3" w:rsidP="007D51F3">
      <w:pPr>
        <w:ind w:left="709"/>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26A0D563" w14:textId="77777777" w:rsidR="006867B9" w:rsidRPr="00424614" w:rsidRDefault="006867B9" w:rsidP="007D51F3">
      <w:pPr>
        <w:ind w:left="709"/>
        <w:rPr>
          <w:rFonts w:asciiTheme="minorHAnsi" w:hAnsiTheme="minorHAnsi" w:cs="Arial"/>
          <w:sz w:val="20"/>
          <w:szCs w:val="20"/>
        </w:rPr>
      </w:pPr>
    </w:p>
    <w:p w14:paraId="2EAE2F3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8.2. Sposobnost za opravljanje poklicne dejavnosti</w:t>
      </w:r>
    </w:p>
    <w:p w14:paraId="6B55F9F7" w14:textId="77777777" w:rsidR="007D51F3" w:rsidRPr="00424614" w:rsidRDefault="007D51F3" w:rsidP="007D51F3">
      <w:pPr>
        <w:rPr>
          <w:rFonts w:asciiTheme="minorHAnsi" w:hAnsiTheme="minorHAnsi"/>
          <w:sz w:val="20"/>
          <w:szCs w:val="20"/>
        </w:rPr>
      </w:pPr>
    </w:p>
    <w:p w14:paraId="5C636048" w14:textId="77777777" w:rsidR="007D51F3" w:rsidRPr="00424614" w:rsidRDefault="007D51F3" w:rsidP="007D51F3">
      <w:pPr>
        <w:ind w:left="709" w:hanging="709"/>
        <w:contextualSpacing/>
        <w:rPr>
          <w:rFonts w:asciiTheme="minorHAnsi" w:hAnsiTheme="minorHAnsi" w:cs="Arial"/>
          <w:sz w:val="20"/>
          <w:szCs w:val="20"/>
        </w:rPr>
      </w:pPr>
      <w:r w:rsidRPr="00424614">
        <w:rPr>
          <w:rFonts w:asciiTheme="minorHAnsi" w:hAnsiTheme="minorHAnsi" w:cs="Arial"/>
          <w:sz w:val="20"/>
          <w:szCs w:val="20"/>
        </w:rPr>
        <w:t>8.2.1.</w:t>
      </w:r>
      <w:r w:rsidRPr="00424614">
        <w:rPr>
          <w:rFonts w:asciiTheme="minorHAnsi" w:hAnsiTheme="minorHAnsi" w:cs="Arial"/>
          <w:sz w:val="20"/>
          <w:szCs w:val="20"/>
        </w:rPr>
        <w:tab/>
        <w:t xml:space="preserve">Ponudnik mora biti vpisan v enega od poslovnih registrov, ki se vodijo v državi članici, v kateri ima ponudnik sedež. </w:t>
      </w:r>
    </w:p>
    <w:p w14:paraId="6B718531" w14:textId="77777777" w:rsidR="007D51F3" w:rsidRPr="00424614" w:rsidRDefault="007D51F3" w:rsidP="007D51F3">
      <w:pPr>
        <w:ind w:left="709" w:hanging="709"/>
        <w:contextualSpacing/>
        <w:rPr>
          <w:rFonts w:asciiTheme="minorHAnsi" w:hAnsiTheme="minorHAnsi" w:cs="Arial"/>
          <w:b/>
          <w:sz w:val="20"/>
          <w:szCs w:val="20"/>
        </w:rPr>
      </w:pPr>
      <w:r w:rsidRPr="00424614">
        <w:rPr>
          <w:rFonts w:asciiTheme="minorHAnsi" w:hAnsiTheme="minorHAnsi" w:cs="Arial"/>
          <w:b/>
          <w:sz w:val="20"/>
          <w:szCs w:val="20"/>
        </w:rPr>
        <w:tab/>
      </w:r>
    </w:p>
    <w:p w14:paraId="7D0F9D3C" w14:textId="1B4DFC8F" w:rsidR="007D51F3" w:rsidRPr="00424614" w:rsidRDefault="007D51F3" w:rsidP="007D51F3">
      <w:pPr>
        <w:ind w:left="709"/>
        <w:contextualSpacing/>
        <w:rPr>
          <w:rFonts w:asciiTheme="minorHAnsi" w:hAnsiTheme="minorHAnsi" w:cs="Arial"/>
          <w:sz w:val="20"/>
          <w:szCs w:val="20"/>
        </w:rPr>
      </w:pPr>
      <w:r w:rsidRPr="00424614">
        <w:rPr>
          <w:rFonts w:asciiTheme="minorHAnsi" w:hAnsiTheme="minorHAnsi" w:cs="Arial"/>
          <w:b/>
          <w:sz w:val="20"/>
          <w:szCs w:val="20"/>
        </w:rPr>
        <w:t xml:space="preserve">Dokazilo: </w:t>
      </w:r>
      <w:r w:rsidR="008C2D71" w:rsidRPr="00424614">
        <w:rPr>
          <w:rFonts w:asciiTheme="minorHAnsi" w:hAnsiTheme="minorHAnsi" w:cs="Arial"/>
          <w:sz w:val="20"/>
          <w:szCs w:val="20"/>
        </w:rPr>
        <w:t xml:space="preserve">ESPD obrazec (domači </w:t>
      </w:r>
      <w:r w:rsidR="00B85473">
        <w:rPr>
          <w:rFonts w:asciiTheme="minorHAnsi" w:hAnsiTheme="minorHAnsi" w:cs="Arial"/>
          <w:sz w:val="20"/>
          <w:szCs w:val="20"/>
        </w:rPr>
        <w:t xml:space="preserve">in tuji </w:t>
      </w:r>
      <w:r w:rsidR="008C2D71" w:rsidRPr="00424614">
        <w:rPr>
          <w:rFonts w:asciiTheme="minorHAnsi" w:hAnsiTheme="minorHAnsi" w:cs="Arial"/>
          <w:sz w:val="20"/>
          <w:szCs w:val="20"/>
        </w:rPr>
        <w:t>ponudniki) oziroma dokazilo v skladu s točko 4.1 I. poglavja teh navodil (tuji ponudniki)</w:t>
      </w:r>
      <w:r w:rsidR="009F25D8">
        <w:rPr>
          <w:rFonts w:asciiTheme="minorHAnsi" w:hAnsiTheme="minorHAnsi" w:cs="Arial"/>
          <w:sz w:val="20"/>
          <w:szCs w:val="20"/>
        </w:rPr>
        <w:t>.</w:t>
      </w:r>
    </w:p>
    <w:p w14:paraId="5B10117D" w14:textId="77777777" w:rsidR="007D51F3" w:rsidRPr="00424614" w:rsidRDefault="007D51F3" w:rsidP="007D51F3">
      <w:pPr>
        <w:rPr>
          <w:rFonts w:asciiTheme="minorHAnsi" w:hAnsiTheme="minorHAnsi" w:cstheme="minorHAnsi"/>
          <w:b/>
          <w:sz w:val="20"/>
          <w:szCs w:val="20"/>
        </w:rPr>
      </w:pPr>
    </w:p>
    <w:p w14:paraId="127BCAA5" w14:textId="3B20DA83"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8.3. Tehnična in/ali strokovna sposobnost</w:t>
      </w:r>
    </w:p>
    <w:p w14:paraId="3219D470" w14:textId="77777777" w:rsidR="007D51F3" w:rsidRPr="00424614" w:rsidRDefault="007D51F3" w:rsidP="007D51F3">
      <w:pPr>
        <w:jc w:val="left"/>
        <w:rPr>
          <w:rFonts w:asciiTheme="minorHAnsi" w:hAnsiTheme="minorHAnsi" w:cstheme="minorHAnsi"/>
          <w:sz w:val="20"/>
          <w:szCs w:val="20"/>
        </w:rPr>
      </w:pPr>
    </w:p>
    <w:p w14:paraId="23F7A4E1" w14:textId="64FC87BD" w:rsidR="00343337" w:rsidRPr="00424614" w:rsidRDefault="007D51F3" w:rsidP="007D51F3">
      <w:pPr>
        <w:ind w:left="709" w:hanging="709"/>
        <w:contextualSpacing/>
        <w:rPr>
          <w:rFonts w:asciiTheme="minorHAnsi" w:hAnsiTheme="minorHAnsi"/>
          <w:sz w:val="20"/>
          <w:szCs w:val="20"/>
        </w:rPr>
      </w:pPr>
      <w:r w:rsidRPr="00424614">
        <w:rPr>
          <w:rFonts w:asciiTheme="minorHAnsi" w:hAnsiTheme="minorHAnsi"/>
          <w:sz w:val="20"/>
          <w:szCs w:val="20"/>
        </w:rPr>
        <w:t>8.3.1.</w:t>
      </w:r>
      <w:r w:rsidRPr="00424614">
        <w:rPr>
          <w:rFonts w:asciiTheme="minorHAnsi" w:hAnsiTheme="minorHAnsi"/>
          <w:sz w:val="20"/>
          <w:szCs w:val="20"/>
        </w:rPr>
        <w:tab/>
      </w:r>
      <w:r w:rsidR="00343337" w:rsidRPr="00424614">
        <w:rPr>
          <w:rFonts w:asciiTheme="minorHAnsi" w:hAnsiTheme="minorHAnsi"/>
          <w:sz w:val="20"/>
          <w:szCs w:val="20"/>
        </w:rPr>
        <w:t xml:space="preserve">Ponudnik </w:t>
      </w:r>
      <w:r w:rsidR="00180634">
        <w:rPr>
          <w:rFonts w:asciiTheme="minorHAnsi" w:hAnsiTheme="minorHAnsi"/>
          <w:sz w:val="20"/>
          <w:szCs w:val="20"/>
        </w:rPr>
        <w:t>mora navesti vsaj eno (1) referenco, s katero dokazuje, da je v zadnjih treh (3) letih pred rokom za izdelavo ponudbe izdelal in implementiral sistem za zbiranje, obdelavo, analitiko, poročanje in prikaz podatkov oziroma sistem, ki je po vsebini in obsegu soroden oziroma primerljiv sistemu, ki je predmet tega javnega naročila</w:t>
      </w:r>
      <w:r w:rsidR="000204D7" w:rsidRPr="00424614">
        <w:rPr>
          <w:rFonts w:asciiTheme="minorHAnsi" w:hAnsiTheme="minorHAnsi"/>
          <w:sz w:val="20"/>
          <w:szCs w:val="20"/>
        </w:rPr>
        <w:t>.</w:t>
      </w:r>
      <w:r w:rsidR="00180634">
        <w:rPr>
          <w:rFonts w:asciiTheme="minorHAnsi" w:hAnsiTheme="minorHAnsi"/>
          <w:sz w:val="20"/>
          <w:szCs w:val="20"/>
        </w:rPr>
        <w:t xml:space="preserve"> Vrednost projekta mora biti vsaj </w:t>
      </w:r>
      <w:r w:rsidR="00D0613C" w:rsidRPr="005B1F83">
        <w:rPr>
          <w:rFonts w:asciiTheme="minorHAnsi" w:hAnsiTheme="minorHAnsi"/>
          <w:sz w:val="20"/>
          <w:szCs w:val="20"/>
        </w:rPr>
        <w:t>25</w:t>
      </w:r>
      <w:r w:rsidR="00180634" w:rsidRPr="005B1F83">
        <w:rPr>
          <w:rFonts w:asciiTheme="minorHAnsi" w:hAnsiTheme="minorHAnsi"/>
          <w:sz w:val="20"/>
          <w:szCs w:val="20"/>
        </w:rPr>
        <w:t>0.000 EUR brez DDV.</w:t>
      </w:r>
      <w:r w:rsidR="00180634">
        <w:rPr>
          <w:rFonts w:asciiTheme="minorHAnsi" w:hAnsiTheme="minorHAnsi"/>
          <w:sz w:val="20"/>
          <w:szCs w:val="20"/>
        </w:rPr>
        <w:t xml:space="preserve"> Referenčni sistem </w:t>
      </w:r>
      <w:r w:rsidR="00B7727E">
        <w:rPr>
          <w:rFonts w:asciiTheme="minorHAnsi" w:hAnsiTheme="minorHAnsi"/>
          <w:sz w:val="20"/>
          <w:szCs w:val="20"/>
        </w:rPr>
        <w:t>je bil oziroma je</w:t>
      </w:r>
      <w:r w:rsidR="00180634">
        <w:rPr>
          <w:rFonts w:asciiTheme="minorHAnsi" w:hAnsiTheme="minorHAnsi"/>
          <w:sz w:val="20"/>
          <w:szCs w:val="20"/>
        </w:rPr>
        <w:t xml:space="preserve"> v produkcijskem okolju pri naročniku, ki potrjuje referenco, v uporabi vsaj šest (6) mesecev.</w:t>
      </w:r>
    </w:p>
    <w:p w14:paraId="6E7D1D8F" w14:textId="77777777" w:rsidR="00343337" w:rsidRPr="00424614" w:rsidRDefault="00343337" w:rsidP="007D51F3">
      <w:pPr>
        <w:ind w:left="709" w:hanging="709"/>
        <w:contextualSpacing/>
        <w:rPr>
          <w:rFonts w:asciiTheme="minorHAnsi" w:hAnsiTheme="minorHAnsi"/>
          <w:sz w:val="20"/>
          <w:szCs w:val="20"/>
        </w:rPr>
      </w:pPr>
    </w:p>
    <w:p w14:paraId="50E3DE46" w14:textId="3574BCE8" w:rsidR="00343337" w:rsidRPr="00424614" w:rsidRDefault="00343337" w:rsidP="00343337">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40161E" w:rsidRPr="00424614">
        <w:rPr>
          <w:rFonts w:asciiTheme="minorHAnsi" w:hAnsiTheme="minorHAnsi" w:cstheme="minorHAnsi"/>
          <w:sz w:val="20"/>
          <w:szCs w:val="20"/>
        </w:rPr>
        <w:t>Reference (OBR-5)</w:t>
      </w:r>
      <w:r w:rsidR="009F25D8">
        <w:rPr>
          <w:rFonts w:asciiTheme="minorHAnsi" w:hAnsiTheme="minorHAnsi" w:cstheme="minorHAnsi"/>
          <w:sz w:val="20"/>
          <w:szCs w:val="20"/>
        </w:rPr>
        <w:t>.</w:t>
      </w:r>
    </w:p>
    <w:p w14:paraId="5A25B4BF" w14:textId="437DD8D2" w:rsidR="0073378B" w:rsidRPr="00424614" w:rsidRDefault="0073378B" w:rsidP="00343337">
      <w:pPr>
        <w:pStyle w:val="MediumList2-Accent41"/>
        <w:numPr>
          <w:ilvl w:val="0"/>
          <w:numId w:val="0"/>
        </w:numPr>
        <w:ind w:left="709"/>
        <w:rPr>
          <w:rFonts w:asciiTheme="minorHAnsi" w:hAnsiTheme="minorHAnsi" w:cstheme="minorHAnsi"/>
          <w:sz w:val="20"/>
          <w:szCs w:val="20"/>
        </w:rPr>
      </w:pPr>
    </w:p>
    <w:p w14:paraId="4B2EC2F6" w14:textId="79134A0E" w:rsidR="00B7727E" w:rsidRDefault="0073378B" w:rsidP="0073378B">
      <w:pPr>
        <w:ind w:left="709" w:hanging="709"/>
        <w:contextualSpacing/>
        <w:rPr>
          <w:rFonts w:asciiTheme="minorHAnsi" w:hAnsiTheme="minorHAnsi" w:cstheme="minorHAnsi"/>
          <w:sz w:val="20"/>
          <w:szCs w:val="20"/>
        </w:rPr>
      </w:pPr>
      <w:r w:rsidRPr="00424614">
        <w:rPr>
          <w:rFonts w:asciiTheme="minorHAnsi" w:hAnsiTheme="minorHAnsi"/>
          <w:sz w:val="20"/>
          <w:szCs w:val="20"/>
        </w:rPr>
        <w:t>8.3.2.</w:t>
      </w:r>
      <w:r w:rsidRPr="00424614">
        <w:rPr>
          <w:rFonts w:asciiTheme="minorHAnsi" w:hAnsiTheme="minorHAnsi"/>
          <w:sz w:val="20"/>
          <w:szCs w:val="20"/>
        </w:rPr>
        <w:tab/>
      </w:r>
      <w:r w:rsidR="006E48F9" w:rsidRPr="003D5A53">
        <w:rPr>
          <w:rFonts w:asciiTheme="minorHAnsi" w:hAnsiTheme="minorHAnsi" w:cstheme="minorHAnsi"/>
          <w:sz w:val="20"/>
          <w:szCs w:val="20"/>
        </w:rPr>
        <w:t xml:space="preserve">Ponudnik mora navesti </w:t>
      </w:r>
      <w:r w:rsidR="00B7727E">
        <w:rPr>
          <w:rFonts w:asciiTheme="minorHAnsi" w:hAnsiTheme="minorHAnsi" w:cstheme="minorHAnsi"/>
          <w:sz w:val="20"/>
          <w:szCs w:val="20"/>
        </w:rPr>
        <w:t>člane projektne skupine, ki skupaj pokrivajo devet (9</w:t>
      </w:r>
      <w:r w:rsidR="006E48F9" w:rsidRPr="003D5A53">
        <w:rPr>
          <w:rFonts w:asciiTheme="minorHAnsi" w:hAnsiTheme="minorHAnsi" w:cstheme="minorHAnsi"/>
          <w:sz w:val="20"/>
          <w:szCs w:val="20"/>
        </w:rPr>
        <w:t xml:space="preserve">) </w:t>
      </w:r>
      <w:r w:rsidR="00B7727E">
        <w:rPr>
          <w:rFonts w:asciiTheme="minorHAnsi" w:hAnsiTheme="minorHAnsi" w:cstheme="minorHAnsi"/>
          <w:sz w:val="20"/>
          <w:szCs w:val="20"/>
        </w:rPr>
        <w:t>funkcij, in sicer:</w:t>
      </w:r>
    </w:p>
    <w:p w14:paraId="740CF644" w14:textId="77777777" w:rsidR="00B7727E" w:rsidRDefault="00B7727E" w:rsidP="0073378B">
      <w:pPr>
        <w:ind w:left="709" w:hanging="709"/>
        <w:contextualSpacing/>
        <w:rPr>
          <w:rFonts w:asciiTheme="minorHAnsi" w:hAnsiTheme="minorHAnsi" w:cstheme="minorHAnsi"/>
          <w:sz w:val="20"/>
          <w:szCs w:val="20"/>
        </w:rPr>
      </w:pPr>
    </w:p>
    <w:p w14:paraId="67D5258C" w14:textId="7B744093"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B7727E">
        <w:rPr>
          <w:rFonts w:asciiTheme="minorHAnsi" w:eastAsiaTheme="majorEastAsia" w:hAnsiTheme="minorHAnsi" w:cstheme="minorHAnsi"/>
          <w:b/>
          <w:iCs/>
          <w:color w:val="272727" w:themeColor="text1" w:themeTint="D8"/>
          <w:sz w:val="20"/>
          <w:szCs w:val="20"/>
        </w:rPr>
        <w:t>Vodja projekta</w:t>
      </w:r>
      <w:r>
        <w:rPr>
          <w:rFonts w:asciiTheme="minorHAnsi" w:eastAsiaTheme="majorEastAsia" w:hAnsiTheme="minorHAnsi" w:cstheme="minorHAnsi"/>
          <w:iCs/>
          <w:color w:val="272727" w:themeColor="text1" w:themeTint="D8"/>
          <w:sz w:val="20"/>
          <w:szCs w:val="20"/>
        </w:rPr>
        <w:t xml:space="preserve">, ki ima vsaj </w:t>
      </w:r>
      <w:r w:rsidR="00866C6F">
        <w:rPr>
          <w:rFonts w:asciiTheme="minorHAnsi" w:eastAsiaTheme="majorEastAsia" w:hAnsiTheme="minorHAnsi" w:cstheme="minorHAnsi"/>
          <w:iCs/>
          <w:color w:val="272727" w:themeColor="text1" w:themeTint="D8"/>
          <w:sz w:val="20"/>
          <w:szCs w:val="20"/>
        </w:rPr>
        <w:t xml:space="preserve">sedem </w:t>
      </w:r>
      <w:r>
        <w:rPr>
          <w:rFonts w:asciiTheme="minorHAnsi" w:eastAsiaTheme="majorEastAsia" w:hAnsiTheme="minorHAnsi" w:cstheme="minorHAnsi"/>
          <w:iCs/>
          <w:color w:val="272727" w:themeColor="text1" w:themeTint="D8"/>
          <w:sz w:val="20"/>
          <w:szCs w:val="20"/>
        </w:rPr>
        <w:t>(</w:t>
      </w:r>
      <w:r w:rsidR="00866C6F">
        <w:rPr>
          <w:rFonts w:asciiTheme="minorHAnsi" w:eastAsiaTheme="majorEastAsia" w:hAnsiTheme="minorHAnsi" w:cstheme="minorHAnsi"/>
          <w:iCs/>
          <w:color w:val="272727" w:themeColor="text1" w:themeTint="D8"/>
          <w:sz w:val="20"/>
          <w:szCs w:val="20"/>
        </w:rPr>
        <w:t>7</w:t>
      </w:r>
      <w:r>
        <w:rPr>
          <w:rFonts w:asciiTheme="minorHAnsi" w:eastAsiaTheme="majorEastAsia" w:hAnsiTheme="minorHAnsi" w:cstheme="minorHAnsi"/>
          <w:iCs/>
          <w:color w:val="272727" w:themeColor="text1" w:themeTint="D8"/>
          <w:sz w:val="20"/>
          <w:szCs w:val="20"/>
        </w:rPr>
        <w:t>) let delovnih izkušenj na področju projektnega vodenja in je v zadnjih treh (3) letih pred rokom za oddajo ponudb vodil projekt izdelave in implementacije vsaj enega (1) informacijskega sistema za zbiranje, obdelavo, analitiko, poročanje in prikaz podatkov oziroma sistema, ki je soroden sistemu, ki je predmet tega naročila;</w:t>
      </w:r>
    </w:p>
    <w:p w14:paraId="2A1EADD2" w14:textId="6A743977" w:rsidR="00B7727E" w:rsidRDefault="00B7727E"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Poslovno – sistemski analitik</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poslovno – sistemske analitike in je v zadnjih treh (3) letih pred rokom za oddajo ponudb vodil izvedbo analize, zbiral uporabniške zahteve preko tehnike intervjujev ali druge metode, dokumentiral delovne procese, izdeloval funkcionalne specifikacije in sodeloval pri načrtovanju rešitve za vsaj en (1) informacijski sistem za zbiranje, obdelavo, analitiko, poročanje in prikaz podatkov oziroma sistem, ki je soroden sistemu, ki je predmet tega naročila;</w:t>
      </w:r>
    </w:p>
    <w:p w14:paraId="71D4CAD6" w14:textId="3CAE68AD" w:rsidR="00B7727E"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sidRPr="005734C2">
        <w:rPr>
          <w:rFonts w:asciiTheme="minorHAnsi" w:eastAsiaTheme="majorEastAsia" w:hAnsiTheme="minorHAnsi" w:cstheme="minorHAnsi"/>
          <w:b/>
          <w:iCs/>
          <w:color w:val="272727" w:themeColor="text1" w:themeTint="D8"/>
          <w:sz w:val="20"/>
          <w:szCs w:val="20"/>
        </w:rPr>
        <w:t>Arhitekt rešitve</w:t>
      </w:r>
      <w:r>
        <w:rPr>
          <w:rFonts w:asciiTheme="minorHAnsi" w:eastAsiaTheme="majorEastAsia" w:hAnsiTheme="minorHAnsi" w:cstheme="minorHAnsi"/>
          <w:b/>
          <w:iCs/>
          <w:color w:val="272727" w:themeColor="text1" w:themeTint="D8"/>
          <w:sz w:val="20"/>
          <w:szCs w:val="20"/>
        </w:rPr>
        <w:t xml:space="preserve"> (načrtovalec informacijskih sistemov)</w:t>
      </w:r>
      <w:r>
        <w:rPr>
          <w:rFonts w:asciiTheme="minorHAnsi" w:eastAsiaTheme="majorEastAsia" w:hAnsiTheme="minorHAnsi" w:cstheme="minorHAnsi"/>
          <w:iCs/>
          <w:color w:val="272727" w:themeColor="text1" w:themeTint="D8"/>
          <w:sz w:val="20"/>
          <w:szCs w:val="20"/>
        </w:rPr>
        <w:t xml:space="preserve">, ki ima vsaj </w:t>
      </w:r>
      <w:r w:rsidR="00735ACF">
        <w:rPr>
          <w:rFonts w:asciiTheme="minorHAnsi" w:eastAsiaTheme="majorEastAsia" w:hAnsiTheme="minorHAnsi" w:cstheme="minorHAnsi"/>
          <w:iCs/>
          <w:color w:val="272727" w:themeColor="text1" w:themeTint="D8"/>
          <w:sz w:val="20"/>
          <w:szCs w:val="20"/>
        </w:rPr>
        <w:t xml:space="preserve">pet </w:t>
      </w:r>
      <w:r>
        <w:rPr>
          <w:rFonts w:asciiTheme="minorHAnsi" w:eastAsiaTheme="majorEastAsia" w:hAnsiTheme="minorHAnsi" w:cstheme="minorHAnsi"/>
          <w:iCs/>
          <w:color w:val="272727" w:themeColor="text1" w:themeTint="D8"/>
          <w:sz w:val="20"/>
          <w:szCs w:val="20"/>
        </w:rPr>
        <w:t>(</w:t>
      </w:r>
      <w:r w:rsidR="00735ACF">
        <w:rPr>
          <w:rFonts w:asciiTheme="minorHAnsi" w:eastAsiaTheme="majorEastAsia" w:hAnsiTheme="minorHAnsi" w:cstheme="minorHAnsi"/>
          <w:iCs/>
          <w:color w:val="272727" w:themeColor="text1" w:themeTint="D8"/>
          <w:sz w:val="20"/>
          <w:szCs w:val="20"/>
        </w:rPr>
        <w:t>5</w:t>
      </w:r>
      <w:r>
        <w:rPr>
          <w:rFonts w:asciiTheme="minorHAnsi" w:eastAsiaTheme="majorEastAsia" w:hAnsiTheme="minorHAnsi" w:cstheme="minorHAnsi"/>
          <w:iCs/>
          <w:color w:val="272727" w:themeColor="text1" w:themeTint="D8"/>
          <w:sz w:val="20"/>
          <w:szCs w:val="20"/>
        </w:rPr>
        <w:t>) let delovnih izkušenj na področju načrtovanja informacijskih sistemov in je v zadnjih treh (3) letih pred rokom za oddajo ponudb načrtoval arhitekturo rešitve in koordiniral razvoj vsaj enega (1) informacijskega sistema za zbiranje, obdelavo, analitiko, poročanje in prikaz podatkov oziroma sistema, ki je soroden sistemu, ki je predmet tega naročila;</w:t>
      </w:r>
    </w:p>
    <w:p w14:paraId="069127D5" w14:textId="4A188B0C"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Tester</w:t>
      </w:r>
      <w:r>
        <w:rPr>
          <w:rFonts w:asciiTheme="minorHAnsi" w:eastAsiaTheme="majorEastAsia" w:hAnsiTheme="minorHAnsi" w:cstheme="minorHAnsi"/>
          <w:iCs/>
          <w:color w:val="272727" w:themeColor="text1" w:themeTint="D8"/>
          <w:sz w:val="20"/>
          <w:szCs w:val="20"/>
        </w:rPr>
        <w:t xml:space="preserve">, ki ima vsaj tri (3) leta delovnih izkušenj na področju testiranja programskih rešitev in je v zadnjih treh (3) letih pred rokom za oddajo ponudb izvedel testiranje vsaj </w:t>
      </w:r>
      <w:r w:rsidR="00380461">
        <w:rPr>
          <w:rFonts w:asciiTheme="minorHAnsi" w:eastAsiaTheme="majorEastAsia" w:hAnsiTheme="minorHAnsi" w:cstheme="minorHAnsi"/>
          <w:iCs/>
          <w:color w:val="272727" w:themeColor="text1" w:themeTint="D8"/>
          <w:sz w:val="20"/>
          <w:szCs w:val="20"/>
        </w:rPr>
        <w:t xml:space="preserve">enega </w:t>
      </w:r>
      <w:r>
        <w:rPr>
          <w:rFonts w:asciiTheme="minorHAnsi" w:eastAsiaTheme="majorEastAsia" w:hAnsiTheme="minorHAnsi" w:cstheme="minorHAnsi"/>
          <w:iCs/>
          <w:color w:val="272727" w:themeColor="text1" w:themeTint="D8"/>
          <w:sz w:val="20"/>
          <w:szCs w:val="20"/>
        </w:rPr>
        <w:t>(1) informacijskega sistema za zbiranje, obdelavo, analitiko, poročanje in prikaz podatkov oziroma sistema, ki je soroden sistemu, ki je predmet tega naročila;</w:t>
      </w:r>
    </w:p>
    <w:p w14:paraId="7E5A5FB5" w14:textId="1D650323" w:rsidR="005734C2" w:rsidRDefault="005734C2" w:rsidP="00B7727E">
      <w:pPr>
        <w:numPr>
          <w:ilvl w:val="0"/>
          <w:numId w:val="6"/>
        </w:numPr>
        <w:ind w:left="284" w:hanging="284"/>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b/>
          <w:iCs/>
          <w:color w:val="272727" w:themeColor="text1" w:themeTint="D8"/>
          <w:sz w:val="20"/>
          <w:szCs w:val="20"/>
        </w:rPr>
        <w:t xml:space="preserve">Pet (5) </w:t>
      </w:r>
      <w:r w:rsidR="00CB3DEF">
        <w:rPr>
          <w:rFonts w:asciiTheme="minorHAnsi" w:eastAsiaTheme="majorEastAsia" w:hAnsiTheme="minorHAnsi" w:cstheme="minorHAnsi"/>
          <w:b/>
          <w:iCs/>
          <w:color w:val="272727" w:themeColor="text1" w:themeTint="D8"/>
          <w:sz w:val="20"/>
          <w:szCs w:val="20"/>
        </w:rPr>
        <w:t xml:space="preserve">razvojnih inženirjev </w:t>
      </w:r>
      <w:r>
        <w:rPr>
          <w:rFonts w:asciiTheme="minorHAnsi" w:eastAsiaTheme="majorEastAsia" w:hAnsiTheme="minorHAnsi" w:cstheme="minorHAnsi"/>
          <w:b/>
          <w:iCs/>
          <w:color w:val="272727" w:themeColor="text1" w:themeTint="D8"/>
          <w:sz w:val="20"/>
          <w:szCs w:val="20"/>
        </w:rPr>
        <w:t>(vodilni inženir in štiri (4) razvojne inženirje)</w:t>
      </w:r>
      <w:r>
        <w:rPr>
          <w:rFonts w:asciiTheme="minorHAnsi" w:eastAsiaTheme="majorEastAsia" w:hAnsiTheme="minorHAnsi" w:cstheme="minorHAnsi"/>
          <w:iCs/>
          <w:color w:val="272727" w:themeColor="text1" w:themeTint="D8"/>
          <w:sz w:val="20"/>
          <w:szCs w:val="20"/>
        </w:rPr>
        <w:t>, ki imajo vsak posebej vsaj tri (3) leta delovnih izkušenj na področju razvoja programskih rešitev in so vsak posebej v zadnjih treh (3) letih pred rokom za oddajo ponudb razvijali vsaj en (1) informacijski sistem za zbiranje, obdelavo, analitiko, poročanje in prikaz podatkov oziroma sistem, ki je soroden sistemu, ki je predmet tega naročila.</w:t>
      </w:r>
    </w:p>
    <w:p w14:paraId="01A34955" w14:textId="72F7D7BB"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55F476B9" w14:textId="6F6E8B47" w:rsidR="005734C2" w:rsidRDefault="009F25D8" w:rsidP="005734C2">
      <w:pPr>
        <w:contextualSpacing/>
        <w:rPr>
          <w:rFonts w:asciiTheme="minorHAnsi" w:eastAsiaTheme="majorEastAsia" w:hAnsiTheme="minorHAnsi" w:cstheme="minorHAnsi"/>
          <w:iCs/>
          <w:color w:val="272727" w:themeColor="text1" w:themeTint="D8"/>
          <w:sz w:val="20"/>
          <w:szCs w:val="20"/>
        </w:rPr>
      </w:pPr>
      <w:r w:rsidRPr="00AA342C">
        <w:rPr>
          <w:rFonts w:asciiTheme="minorHAnsi" w:eastAsiaTheme="majorEastAsia" w:hAnsiTheme="minorHAnsi" w:cstheme="minorHAnsi"/>
          <w:iCs/>
          <w:color w:val="272727" w:themeColor="text1" w:themeTint="D8"/>
          <w:sz w:val="20"/>
          <w:szCs w:val="20"/>
        </w:rPr>
        <w:lastRenderedPageBreak/>
        <w:t>Vsi referenčni informacijski sistemi članov</w:t>
      </w:r>
      <w:r w:rsidR="008E5EA1" w:rsidRPr="00AA342C">
        <w:rPr>
          <w:rFonts w:asciiTheme="minorHAnsi" w:eastAsiaTheme="majorEastAsia" w:hAnsiTheme="minorHAnsi" w:cstheme="minorHAnsi"/>
          <w:iCs/>
          <w:color w:val="272727" w:themeColor="text1" w:themeTint="D8"/>
          <w:sz w:val="20"/>
          <w:szCs w:val="20"/>
        </w:rPr>
        <w:t xml:space="preserve"> projektne skupine so bili oziro</w:t>
      </w:r>
      <w:r w:rsidRPr="00AA342C">
        <w:rPr>
          <w:rFonts w:asciiTheme="minorHAnsi" w:eastAsiaTheme="majorEastAsia" w:hAnsiTheme="minorHAnsi" w:cstheme="minorHAnsi"/>
          <w:iCs/>
          <w:color w:val="272727" w:themeColor="text1" w:themeTint="D8"/>
          <w:sz w:val="20"/>
          <w:szCs w:val="20"/>
        </w:rPr>
        <w:t>ma so v produkcijskem okolju pri naročniku, ki potrjuje referenco, v uporabi vsaj šest (6) mesecev.</w:t>
      </w:r>
    </w:p>
    <w:p w14:paraId="4A821406" w14:textId="77777777" w:rsidR="005734C2" w:rsidRDefault="005734C2" w:rsidP="005734C2">
      <w:pPr>
        <w:contextualSpacing/>
        <w:rPr>
          <w:rFonts w:asciiTheme="minorHAnsi" w:eastAsiaTheme="majorEastAsia" w:hAnsiTheme="minorHAnsi" w:cstheme="minorHAnsi"/>
          <w:iCs/>
          <w:color w:val="272727" w:themeColor="text1" w:themeTint="D8"/>
          <w:sz w:val="20"/>
          <w:szCs w:val="20"/>
        </w:rPr>
      </w:pPr>
    </w:p>
    <w:p w14:paraId="1873CA71" w14:textId="25B0D1FB" w:rsidR="00EA4322" w:rsidRPr="00B7727E" w:rsidRDefault="00452672" w:rsidP="009F25D8">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b/>
          <w:i/>
          <w:sz w:val="20"/>
          <w:szCs w:val="20"/>
        </w:rPr>
        <w:t>1)</w:t>
      </w:r>
      <w:r w:rsidR="006E48F9" w:rsidRPr="003D5A53">
        <w:rPr>
          <w:rFonts w:asciiTheme="minorHAnsi" w:hAnsiTheme="minorHAnsi" w:cstheme="minorHAnsi"/>
          <w:b/>
          <w:sz w:val="20"/>
          <w:szCs w:val="20"/>
        </w:rPr>
        <w:t xml:space="preserve"> </w:t>
      </w:r>
      <w:r w:rsidR="006E48F9" w:rsidRPr="003D5A53">
        <w:rPr>
          <w:rFonts w:asciiTheme="minorHAnsi" w:hAnsiTheme="minorHAnsi" w:cstheme="minorHAnsi"/>
          <w:sz w:val="20"/>
          <w:szCs w:val="20"/>
        </w:rPr>
        <w:t xml:space="preserve">Seznam projektne skupine (OBR-6), </w:t>
      </w:r>
      <w:r w:rsidR="006E48F9" w:rsidRPr="003D5A53">
        <w:rPr>
          <w:rFonts w:asciiTheme="minorHAnsi" w:hAnsiTheme="minorHAnsi" w:cstheme="minorHAnsi"/>
          <w:b/>
          <w:i/>
          <w:sz w:val="20"/>
          <w:szCs w:val="20"/>
        </w:rPr>
        <w:t>2)</w:t>
      </w:r>
      <w:r w:rsidR="006E48F9" w:rsidRPr="003D5A53">
        <w:rPr>
          <w:rFonts w:asciiTheme="minorHAnsi" w:hAnsiTheme="minorHAnsi" w:cstheme="minorHAnsi"/>
          <w:sz w:val="20"/>
          <w:szCs w:val="20"/>
        </w:rPr>
        <w:t xml:space="preserve"> življenjepisi članov projektne skupine in </w:t>
      </w:r>
      <w:r w:rsidR="006E48F9" w:rsidRPr="003D5A53">
        <w:rPr>
          <w:rFonts w:asciiTheme="minorHAnsi" w:hAnsiTheme="minorHAnsi" w:cstheme="minorHAnsi"/>
          <w:b/>
          <w:i/>
          <w:sz w:val="20"/>
          <w:szCs w:val="20"/>
        </w:rPr>
        <w:t>3)</w:t>
      </w:r>
      <w:r w:rsidR="006E48F9" w:rsidRPr="003D5A53">
        <w:rPr>
          <w:rFonts w:asciiTheme="minorHAnsi" w:hAnsiTheme="minorHAnsi" w:cstheme="minorHAnsi"/>
          <w:sz w:val="20"/>
          <w:szCs w:val="20"/>
        </w:rPr>
        <w:t xml:space="preserve"> Reference članov projektne skupine (OBR-7).</w:t>
      </w:r>
    </w:p>
    <w:p w14:paraId="06FFD348" w14:textId="327FC5B5" w:rsidR="00EA4322" w:rsidRDefault="00EA4322" w:rsidP="00EA4322">
      <w:pPr>
        <w:pStyle w:val="MediumList2-Accent41"/>
        <w:numPr>
          <w:ilvl w:val="0"/>
          <w:numId w:val="0"/>
        </w:numPr>
        <w:ind w:left="709"/>
        <w:rPr>
          <w:rFonts w:asciiTheme="minorHAnsi" w:hAnsiTheme="minorHAnsi" w:cstheme="minorHAnsi"/>
          <w:sz w:val="20"/>
          <w:szCs w:val="20"/>
        </w:rPr>
      </w:pPr>
    </w:p>
    <w:p w14:paraId="316BDC03" w14:textId="23031375" w:rsidR="00CC03ED" w:rsidRPr="005F229F" w:rsidRDefault="00CC67CC" w:rsidP="00CC67CC">
      <w:pPr>
        <w:ind w:left="709" w:hanging="709"/>
        <w:contextualSpacing/>
        <w:rPr>
          <w:rFonts w:asciiTheme="minorHAnsi" w:hAnsiTheme="minorHAnsi" w:cstheme="minorHAnsi"/>
          <w:sz w:val="20"/>
          <w:szCs w:val="20"/>
        </w:rPr>
      </w:pPr>
      <w:r w:rsidRPr="005F229F">
        <w:rPr>
          <w:rFonts w:asciiTheme="minorHAnsi" w:hAnsiTheme="minorHAnsi"/>
          <w:sz w:val="20"/>
          <w:szCs w:val="20"/>
        </w:rPr>
        <w:t>8.3.3.</w:t>
      </w:r>
      <w:r w:rsidRPr="005F229F">
        <w:rPr>
          <w:rFonts w:asciiTheme="minorHAnsi" w:hAnsiTheme="minorHAnsi"/>
          <w:sz w:val="20"/>
          <w:szCs w:val="20"/>
        </w:rPr>
        <w:tab/>
      </w:r>
      <w:r w:rsidR="002F1D76">
        <w:rPr>
          <w:rFonts w:asciiTheme="minorHAnsi" w:hAnsiTheme="minorHAnsi" w:cstheme="minorHAnsi"/>
          <w:b/>
          <w:sz w:val="20"/>
          <w:szCs w:val="20"/>
        </w:rPr>
        <w:t>Dva</w:t>
      </w:r>
      <w:r w:rsidR="001D2E1A">
        <w:rPr>
          <w:rFonts w:asciiTheme="minorHAnsi" w:hAnsiTheme="minorHAnsi" w:cstheme="minorHAnsi"/>
          <w:b/>
          <w:sz w:val="20"/>
          <w:szCs w:val="20"/>
        </w:rPr>
        <w:t xml:space="preserve"> razvojn</w:t>
      </w:r>
      <w:r w:rsidR="002F1D76">
        <w:rPr>
          <w:rFonts w:asciiTheme="minorHAnsi" w:hAnsiTheme="minorHAnsi" w:cstheme="minorHAnsi"/>
          <w:b/>
          <w:sz w:val="20"/>
          <w:szCs w:val="20"/>
        </w:rPr>
        <w:t>a</w:t>
      </w:r>
      <w:r w:rsidR="001D2E1A">
        <w:rPr>
          <w:rFonts w:asciiTheme="minorHAnsi" w:hAnsiTheme="minorHAnsi" w:cstheme="minorHAnsi"/>
          <w:b/>
          <w:sz w:val="20"/>
          <w:szCs w:val="20"/>
        </w:rPr>
        <w:t xml:space="preserve"> </w:t>
      </w:r>
      <w:r w:rsidR="002F1D76">
        <w:rPr>
          <w:rFonts w:asciiTheme="minorHAnsi" w:hAnsiTheme="minorHAnsi" w:cstheme="minorHAnsi"/>
          <w:b/>
          <w:sz w:val="20"/>
          <w:szCs w:val="20"/>
        </w:rPr>
        <w:t>inženirja</w:t>
      </w:r>
      <w:r w:rsidR="00CC03ED" w:rsidRPr="005F229F">
        <w:rPr>
          <w:rFonts w:asciiTheme="minorHAnsi" w:hAnsiTheme="minorHAnsi" w:cstheme="minorHAnsi"/>
          <w:sz w:val="20"/>
          <w:szCs w:val="20"/>
        </w:rPr>
        <w:t xml:space="preserve">, ki </w:t>
      </w:r>
      <w:r w:rsidR="001D2E1A">
        <w:rPr>
          <w:rFonts w:asciiTheme="minorHAnsi" w:hAnsiTheme="minorHAnsi" w:cstheme="minorHAnsi"/>
          <w:sz w:val="20"/>
          <w:szCs w:val="20"/>
        </w:rPr>
        <w:t>ju</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bo ponudnik navedel v seznamu članov projektne skupine (OBR-6), mora</w:t>
      </w:r>
      <w:r w:rsidR="001D2E1A">
        <w:rPr>
          <w:rFonts w:asciiTheme="minorHAnsi" w:hAnsiTheme="minorHAnsi" w:cstheme="minorHAnsi"/>
          <w:sz w:val="20"/>
          <w:szCs w:val="20"/>
        </w:rPr>
        <w:t>ta</w:t>
      </w:r>
      <w:r w:rsidR="00CC03ED" w:rsidRPr="005F229F">
        <w:rPr>
          <w:rFonts w:asciiTheme="minorHAnsi" w:hAnsiTheme="minorHAnsi" w:cstheme="minorHAnsi"/>
          <w:sz w:val="20"/>
          <w:szCs w:val="20"/>
        </w:rPr>
        <w:t xml:space="preserve"> razpolagati z enim </w:t>
      </w:r>
      <w:r w:rsidR="001D2E1A">
        <w:rPr>
          <w:rFonts w:asciiTheme="minorHAnsi" w:hAnsiTheme="minorHAnsi" w:cstheme="minorHAnsi"/>
          <w:sz w:val="20"/>
          <w:szCs w:val="20"/>
        </w:rPr>
        <w:t>od</w:t>
      </w:r>
      <w:r w:rsidR="001D2E1A" w:rsidRPr="005F229F">
        <w:rPr>
          <w:rFonts w:asciiTheme="minorHAnsi" w:hAnsiTheme="minorHAnsi" w:cstheme="minorHAnsi"/>
          <w:sz w:val="20"/>
          <w:szCs w:val="20"/>
        </w:rPr>
        <w:t xml:space="preserve"> </w:t>
      </w:r>
      <w:r w:rsidR="00CC03ED" w:rsidRPr="005F229F">
        <w:rPr>
          <w:rFonts w:asciiTheme="minorHAnsi" w:hAnsiTheme="minorHAnsi" w:cstheme="minorHAnsi"/>
          <w:sz w:val="20"/>
          <w:szCs w:val="20"/>
        </w:rPr>
        <w:t>naslednjih certifikatov:</w:t>
      </w:r>
    </w:p>
    <w:p w14:paraId="19D3390B" w14:textId="299A4D8D" w:rsidR="005F229F" w:rsidRPr="005F229F" w:rsidRDefault="005F229F" w:rsidP="00E1575F">
      <w:pPr>
        <w:contextualSpacing/>
        <w:rPr>
          <w:rFonts w:asciiTheme="minorHAnsi" w:eastAsiaTheme="majorEastAsia" w:hAnsiTheme="minorHAnsi" w:cstheme="minorHAnsi"/>
          <w:iCs/>
          <w:color w:val="272727" w:themeColor="text1" w:themeTint="D8"/>
          <w:sz w:val="20"/>
          <w:szCs w:val="20"/>
        </w:rPr>
      </w:pPr>
    </w:p>
    <w:p w14:paraId="549EF06A" w14:textId="5B0D6E9C"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sidR="001D2E1A">
        <w:rPr>
          <w:rFonts w:asciiTheme="minorHAnsi" w:eastAsiaTheme="majorEastAsia" w:hAnsiTheme="minorHAnsi" w:cstheme="minorHAnsi"/>
          <w:iCs/>
          <w:color w:val="272727" w:themeColor="text1" w:themeTint="D8"/>
          <w:sz w:val="20"/>
          <w:szCs w:val="20"/>
        </w:rPr>
        <w:t>7</w:t>
      </w:r>
      <w:r w:rsidR="001D2E1A" w:rsidRPr="005F229F">
        <w:rPr>
          <w:rFonts w:asciiTheme="minorHAnsi" w:eastAsiaTheme="majorEastAsia" w:hAnsiTheme="minorHAnsi" w:cstheme="minorHAnsi"/>
          <w:iCs/>
          <w:color w:val="272727" w:themeColor="text1" w:themeTint="D8"/>
          <w:sz w:val="20"/>
          <w:szCs w:val="20"/>
        </w:rPr>
        <w:t xml:space="preserve"> </w:t>
      </w:r>
      <w:r w:rsidR="007E3B2E">
        <w:rPr>
          <w:rFonts w:asciiTheme="minorHAnsi" w:eastAsiaTheme="majorEastAsia" w:hAnsiTheme="minorHAnsi" w:cstheme="minorHAnsi"/>
          <w:iCs/>
          <w:color w:val="272727" w:themeColor="text1" w:themeTint="D8"/>
          <w:sz w:val="20"/>
          <w:szCs w:val="20"/>
        </w:rPr>
        <w:t>Pro</w:t>
      </w:r>
      <w:r w:rsidRPr="005F229F">
        <w:rPr>
          <w:rFonts w:asciiTheme="minorHAnsi" w:eastAsiaTheme="majorEastAsia" w:hAnsiTheme="minorHAnsi" w:cstheme="minorHAnsi"/>
          <w:iCs/>
          <w:color w:val="272727" w:themeColor="text1" w:themeTint="D8"/>
          <w:sz w:val="20"/>
          <w:szCs w:val="20"/>
        </w:rPr>
        <w:t>grammer;</w:t>
      </w:r>
    </w:p>
    <w:p w14:paraId="10C19890" w14:textId="7E1512FC" w:rsidR="001D2E1A" w:rsidRPr="005F229F" w:rsidRDefault="001D2E1A"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8</w:t>
      </w:r>
      <w:r w:rsidRPr="005F229F">
        <w:rPr>
          <w:rFonts w:asciiTheme="minorHAnsi" w:eastAsiaTheme="majorEastAsia" w:hAnsiTheme="minorHAnsi" w:cstheme="minorHAnsi"/>
          <w:iCs/>
          <w:color w:val="272727" w:themeColor="text1" w:themeTint="D8"/>
          <w:sz w:val="20"/>
          <w:szCs w:val="20"/>
        </w:rPr>
        <w:t xml:space="preserve"> Pr</w:t>
      </w:r>
      <w:r w:rsidR="007E3B2E">
        <w:rPr>
          <w:rFonts w:asciiTheme="minorHAnsi" w:eastAsiaTheme="majorEastAsia" w:hAnsiTheme="minorHAnsi" w:cstheme="minorHAnsi"/>
          <w:iCs/>
          <w:color w:val="272727" w:themeColor="text1" w:themeTint="D8"/>
          <w:sz w:val="20"/>
          <w:szCs w:val="20"/>
        </w:rPr>
        <w:t>o</w:t>
      </w:r>
      <w:r w:rsidRPr="005F229F">
        <w:rPr>
          <w:rFonts w:asciiTheme="minorHAnsi" w:eastAsiaTheme="majorEastAsia" w:hAnsiTheme="minorHAnsi" w:cstheme="minorHAnsi"/>
          <w:iCs/>
          <w:color w:val="272727" w:themeColor="text1" w:themeTint="D8"/>
          <w:sz w:val="20"/>
          <w:szCs w:val="20"/>
        </w:rPr>
        <w:t>grammer</w:t>
      </w:r>
      <w:r w:rsidR="004C32EE">
        <w:rPr>
          <w:rFonts w:asciiTheme="minorHAnsi" w:eastAsiaTheme="majorEastAsia" w:hAnsiTheme="minorHAnsi" w:cstheme="minorHAnsi"/>
          <w:iCs/>
          <w:color w:val="272727" w:themeColor="text1" w:themeTint="D8"/>
          <w:sz w:val="20"/>
          <w:szCs w:val="20"/>
        </w:rPr>
        <w:t>;</w:t>
      </w:r>
    </w:p>
    <w:p w14:paraId="707A0093" w14:textId="3052713D" w:rsidR="005F229F" w:rsidRDefault="005F229F"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sidR="001D2E1A">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sidR="001D2E1A">
        <w:rPr>
          <w:rFonts w:asciiTheme="minorHAnsi" w:eastAsiaTheme="majorEastAsia" w:hAnsiTheme="minorHAnsi" w:cstheme="minorHAnsi"/>
          <w:iCs/>
          <w:color w:val="272727" w:themeColor="text1" w:themeTint="D8"/>
          <w:sz w:val="20"/>
          <w:szCs w:val="20"/>
        </w:rPr>
        <w:t>6</w:t>
      </w:r>
      <w:r w:rsidR="001D2E1A" w:rsidRPr="005F229F">
        <w:rPr>
          <w:rFonts w:asciiTheme="minorHAnsi" w:eastAsiaTheme="majorEastAsia" w:hAnsiTheme="minorHAnsi" w:cstheme="minorHAnsi"/>
          <w:iCs/>
          <w:color w:val="272727" w:themeColor="text1" w:themeTint="D8"/>
          <w:sz w:val="20"/>
          <w:szCs w:val="20"/>
        </w:rPr>
        <w:t xml:space="preserve"> </w:t>
      </w:r>
      <w:r w:rsidRPr="005F229F">
        <w:rPr>
          <w:rFonts w:asciiTheme="minorHAnsi" w:eastAsiaTheme="majorEastAsia" w:hAnsiTheme="minorHAnsi" w:cstheme="minorHAnsi"/>
          <w:iCs/>
          <w:color w:val="272727" w:themeColor="text1" w:themeTint="D8"/>
          <w:sz w:val="20"/>
          <w:szCs w:val="20"/>
        </w:rPr>
        <w:t>Programmer;</w:t>
      </w:r>
    </w:p>
    <w:p w14:paraId="0816DB4B" w14:textId="62C5C395" w:rsidR="001D2E1A" w:rsidRDefault="001D2E1A" w:rsidP="005F229F">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7</w:t>
      </w:r>
      <w:r w:rsidRPr="005F229F">
        <w:rPr>
          <w:rFonts w:asciiTheme="minorHAnsi" w:eastAsiaTheme="majorEastAsia" w:hAnsiTheme="minorHAnsi" w:cstheme="minorHAnsi"/>
          <w:iCs/>
          <w:color w:val="272727" w:themeColor="text1" w:themeTint="D8"/>
          <w:sz w:val="20"/>
          <w:szCs w:val="20"/>
        </w:rPr>
        <w:t xml:space="preserve"> Programmer</w:t>
      </w:r>
      <w:r>
        <w:rPr>
          <w:rFonts w:asciiTheme="minorHAnsi" w:eastAsiaTheme="majorEastAsia" w:hAnsiTheme="minorHAnsi" w:cstheme="minorHAnsi"/>
          <w:iCs/>
          <w:color w:val="272727" w:themeColor="text1" w:themeTint="D8"/>
          <w:sz w:val="20"/>
          <w:szCs w:val="20"/>
        </w:rPr>
        <w:t>;</w:t>
      </w:r>
    </w:p>
    <w:p w14:paraId="0E5CEF88" w14:textId="77370415" w:rsidR="001D2E1A" w:rsidRPr="000A0883" w:rsidRDefault="001D2E1A" w:rsidP="00DA1AA6">
      <w:pPr>
        <w:numPr>
          <w:ilvl w:val="0"/>
          <w:numId w:val="6"/>
        </w:numPr>
        <w:tabs>
          <w:tab w:val="num" w:pos="284"/>
        </w:tabs>
        <w:ind w:left="284" w:hanging="284"/>
        <w:contextualSpacing/>
        <w:rPr>
          <w:rFonts w:asciiTheme="minorHAnsi" w:eastAsiaTheme="minorHAnsi" w:hAnsiTheme="minorHAnsi" w:cstheme="minorHAnsi"/>
          <w:noProof w:val="0"/>
          <w:color w:val="000000"/>
          <w:sz w:val="20"/>
          <w:szCs w:val="20"/>
          <w:lang w:val="en-GB" w:eastAsia="en-US"/>
        </w:rPr>
      </w:pPr>
      <w:r w:rsidRPr="005F229F">
        <w:rPr>
          <w:rFonts w:asciiTheme="minorHAnsi" w:eastAsiaTheme="majorEastAsia" w:hAnsiTheme="minorHAnsi" w:cstheme="minorHAnsi"/>
          <w:iCs/>
          <w:color w:val="272727" w:themeColor="text1" w:themeTint="D8"/>
          <w:sz w:val="20"/>
          <w:szCs w:val="20"/>
        </w:rPr>
        <w:t>Oracle Certified Professional</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8</w:t>
      </w:r>
      <w:r w:rsidRPr="005F229F">
        <w:rPr>
          <w:rFonts w:asciiTheme="minorHAnsi" w:eastAsiaTheme="majorEastAsia" w:hAnsiTheme="minorHAnsi" w:cstheme="minorHAnsi"/>
          <w:iCs/>
          <w:color w:val="272727" w:themeColor="text1" w:themeTint="D8"/>
          <w:sz w:val="20"/>
          <w:szCs w:val="20"/>
        </w:rPr>
        <w:t xml:space="preserve"> Programmer</w:t>
      </w:r>
      <w:r>
        <w:rPr>
          <w:rFonts w:asciiTheme="minorHAnsi" w:eastAsiaTheme="majorEastAsia" w:hAnsiTheme="minorHAnsi" w:cstheme="minorHAnsi"/>
          <w:iCs/>
          <w:color w:val="272727" w:themeColor="text1" w:themeTint="D8"/>
          <w:sz w:val="20"/>
          <w:szCs w:val="20"/>
        </w:rPr>
        <w:t>;</w:t>
      </w:r>
    </w:p>
    <w:p w14:paraId="3F08CE04" w14:textId="4C7D91E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28B8DD4C" w14:textId="7727536B"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13F999BD" w14:textId="7777777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75265FB" w14:textId="5A694DF3"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p>
    <w:p w14:paraId="0AEA4D85" w14:textId="6E796E1F"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sidR="0078451C">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Productivity;</w:t>
      </w:r>
    </w:p>
    <w:p w14:paraId="72548A18" w14:textId="43C7DD6C" w:rsidR="001D2E1A" w:rsidRPr="000A0883" w:rsidRDefault="001D2E1A" w:rsidP="000A0883">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Technology Specialist;</w:t>
      </w:r>
    </w:p>
    <w:p w14:paraId="5FA0C86B" w14:textId="44CBFE10"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11 Professional Certification;</w:t>
      </w:r>
    </w:p>
    <w:p w14:paraId="146BEF50" w14:textId="26760CCB"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10 Professional Certification;</w:t>
      </w:r>
    </w:p>
    <w:p w14:paraId="2E1DACE5" w14:textId="5A07C558"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9.6 Professional Certification;</w:t>
      </w:r>
    </w:p>
    <w:p w14:paraId="2FE79654" w14:textId="1C4D2B37"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11 Associate Certification;</w:t>
      </w:r>
    </w:p>
    <w:p w14:paraId="1747961B" w14:textId="2586A401"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10 Associate Certification;</w:t>
      </w:r>
    </w:p>
    <w:p w14:paraId="0B348C4F" w14:textId="7024CC2C"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9.6 Associate Certification;</w:t>
      </w:r>
    </w:p>
    <w:p w14:paraId="1A0D2067" w14:textId="78BCC72B"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11 Associate Certification;</w:t>
      </w:r>
    </w:p>
    <w:p w14:paraId="225EE7F8" w14:textId="7145D9FB"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10 Associate Certification;</w:t>
      </w:r>
    </w:p>
    <w:p w14:paraId="60FD7CBC" w14:textId="47BBBDA1"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9.6 Associate Certification;</w:t>
      </w:r>
    </w:p>
    <w:p w14:paraId="2C3433F2" w14:textId="061BAEF6"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11 Professional Certification;</w:t>
      </w:r>
    </w:p>
    <w:p w14:paraId="3D2B928A" w14:textId="5200D828" w:rsidR="001D2E1A" w:rsidRP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10 Professional Certification;</w:t>
      </w:r>
    </w:p>
    <w:p w14:paraId="1A9CE590" w14:textId="26D956C2" w:rsidR="001D2E1A" w:rsidRDefault="001D2E1A" w:rsidP="001D2E1A">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eastAsia="en-US"/>
        </w:rPr>
      </w:pPr>
      <w:r w:rsidRPr="001D2E1A">
        <w:rPr>
          <w:rFonts w:asciiTheme="minorHAnsi" w:eastAsiaTheme="minorHAnsi" w:hAnsiTheme="minorHAnsi" w:cstheme="minorHAnsi"/>
          <w:noProof w:val="0"/>
          <w:color w:val="000000"/>
          <w:sz w:val="20"/>
          <w:szCs w:val="20"/>
          <w:lang w:val="en-GB" w:eastAsia="en-US"/>
        </w:rPr>
        <w:t>EDB Postgres Advanced Server 9.6 Professional Certification</w:t>
      </w:r>
      <w:r>
        <w:rPr>
          <w:rFonts w:asciiTheme="minorHAnsi" w:eastAsiaTheme="minorHAnsi" w:hAnsiTheme="minorHAnsi" w:cstheme="minorHAnsi"/>
          <w:noProof w:val="0"/>
          <w:color w:val="000000"/>
          <w:sz w:val="20"/>
          <w:szCs w:val="20"/>
          <w:lang w:eastAsia="en-US"/>
        </w:rPr>
        <w:t>.</w:t>
      </w:r>
    </w:p>
    <w:p w14:paraId="33323391" w14:textId="77777777" w:rsidR="001D2E1A" w:rsidRPr="001D2E1A" w:rsidRDefault="001D2E1A" w:rsidP="001D2E1A">
      <w:pPr>
        <w:autoSpaceDE w:val="0"/>
        <w:autoSpaceDN w:val="0"/>
        <w:adjustRightInd w:val="0"/>
        <w:contextualSpacing/>
        <w:jc w:val="left"/>
        <w:rPr>
          <w:rFonts w:asciiTheme="minorHAnsi" w:eastAsiaTheme="minorHAnsi" w:hAnsiTheme="minorHAnsi" w:cstheme="minorHAnsi"/>
          <w:noProof w:val="0"/>
          <w:color w:val="000000"/>
          <w:sz w:val="20"/>
          <w:szCs w:val="20"/>
          <w:lang w:eastAsia="en-US"/>
        </w:rPr>
      </w:pPr>
    </w:p>
    <w:p w14:paraId="1E3DFD17" w14:textId="6E8E16AB" w:rsidR="00CC67CC" w:rsidRDefault="00CC67CC" w:rsidP="00CC67CC">
      <w:pPr>
        <w:pStyle w:val="MediumList2-Accent41"/>
        <w:numPr>
          <w:ilvl w:val="0"/>
          <w:numId w:val="0"/>
        </w:numPr>
        <w:ind w:left="709"/>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005F229F" w:rsidRPr="005F229F">
        <w:rPr>
          <w:rFonts w:asciiTheme="minorHAnsi" w:hAnsiTheme="minorHAnsi" w:cstheme="minorHAnsi"/>
          <w:sz w:val="20"/>
          <w:szCs w:val="20"/>
        </w:rPr>
        <w:t xml:space="preserve">Veljavni certifikat za </w:t>
      </w:r>
      <w:r w:rsidR="002F1D76">
        <w:rPr>
          <w:rFonts w:asciiTheme="minorHAnsi" w:hAnsiTheme="minorHAnsi" w:cstheme="minorHAnsi"/>
          <w:sz w:val="20"/>
          <w:szCs w:val="20"/>
        </w:rPr>
        <w:t xml:space="preserve">dva </w:t>
      </w:r>
      <w:r w:rsidR="002F1D76" w:rsidRPr="005F229F">
        <w:rPr>
          <w:rFonts w:asciiTheme="minorHAnsi" w:hAnsiTheme="minorHAnsi" w:cstheme="minorHAnsi"/>
          <w:sz w:val="20"/>
          <w:szCs w:val="20"/>
        </w:rPr>
        <w:t>razvojn</w:t>
      </w:r>
      <w:r w:rsidR="002F1D76">
        <w:rPr>
          <w:rFonts w:asciiTheme="minorHAnsi" w:hAnsiTheme="minorHAnsi" w:cstheme="minorHAnsi"/>
          <w:sz w:val="20"/>
          <w:szCs w:val="20"/>
        </w:rPr>
        <w:t>a</w:t>
      </w:r>
      <w:r w:rsidR="002F1D76" w:rsidRPr="005F229F">
        <w:rPr>
          <w:rFonts w:asciiTheme="minorHAnsi" w:hAnsiTheme="minorHAnsi" w:cstheme="minorHAnsi"/>
          <w:sz w:val="20"/>
          <w:szCs w:val="20"/>
        </w:rPr>
        <w:t xml:space="preserve"> </w:t>
      </w:r>
      <w:r w:rsidR="005F229F" w:rsidRPr="005F229F">
        <w:rPr>
          <w:rFonts w:asciiTheme="minorHAnsi" w:hAnsiTheme="minorHAnsi" w:cstheme="minorHAnsi"/>
          <w:sz w:val="20"/>
          <w:szCs w:val="20"/>
        </w:rPr>
        <w:t>inženirja</w:t>
      </w:r>
      <w:r w:rsidRPr="005F229F">
        <w:rPr>
          <w:rFonts w:asciiTheme="minorHAnsi" w:hAnsiTheme="minorHAnsi" w:cstheme="minorHAnsi"/>
          <w:sz w:val="20"/>
          <w:szCs w:val="20"/>
        </w:rPr>
        <w:t>.</w:t>
      </w:r>
    </w:p>
    <w:p w14:paraId="5C089E3F" w14:textId="01606105" w:rsidR="000114E2" w:rsidRDefault="000114E2" w:rsidP="00CC67CC">
      <w:pPr>
        <w:pStyle w:val="MediumList2-Accent41"/>
        <w:numPr>
          <w:ilvl w:val="0"/>
          <w:numId w:val="0"/>
        </w:numPr>
        <w:ind w:left="709"/>
        <w:rPr>
          <w:rFonts w:asciiTheme="minorHAnsi" w:hAnsiTheme="minorHAnsi" w:cstheme="minorHAnsi"/>
          <w:sz w:val="20"/>
          <w:szCs w:val="20"/>
        </w:rPr>
      </w:pPr>
    </w:p>
    <w:p w14:paraId="6976B0D0" w14:textId="55D813AE" w:rsidR="000114E2" w:rsidRPr="000114E2" w:rsidRDefault="000114E2" w:rsidP="000114E2">
      <w:pPr>
        <w:pStyle w:val="MediumList2-Accent41"/>
        <w:numPr>
          <w:ilvl w:val="0"/>
          <w:numId w:val="0"/>
        </w:numPr>
        <w:rPr>
          <w:rFonts w:asciiTheme="minorHAnsi" w:hAnsiTheme="minorHAnsi" w:cstheme="minorHAnsi"/>
          <w:b/>
          <w:sz w:val="20"/>
          <w:szCs w:val="20"/>
        </w:rPr>
      </w:pPr>
      <w:r w:rsidRPr="000114E2">
        <w:rPr>
          <w:rFonts w:asciiTheme="minorHAnsi" w:hAnsiTheme="minorHAnsi" w:cstheme="minorHAnsi"/>
          <w:b/>
          <w:sz w:val="20"/>
          <w:szCs w:val="20"/>
        </w:rPr>
        <w:t>Naročnik bo kot ustezne priznal le tiste certifikate nominiranih oseb, ki bodo skladni s tehnologijo, ki jo bo ponudnik predvidel za osnovo postavitve informacijskega sistema, ki je predmet tega javnega naročila, in opisal v dokumentaciji, ki bo del ponudbe.</w:t>
      </w:r>
    </w:p>
    <w:p w14:paraId="16ECE1F2" w14:textId="77777777" w:rsidR="00CC67CC" w:rsidRPr="00424614" w:rsidRDefault="00CC67CC" w:rsidP="00EA4322">
      <w:pPr>
        <w:pStyle w:val="MediumList2-Accent41"/>
        <w:numPr>
          <w:ilvl w:val="0"/>
          <w:numId w:val="0"/>
        </w:numPr>
        <w:ind w:left="709"/>
        <w:rPr>
          <w:rFonts w:asciiTheme="minorHAnsi" w:hAnsiTheme="minorHAnsi" w:cstheme="minorHAnsi"/>
          <w:sz w:val="20"/>
          <w:szCs w:val="20"/>
        </w:rPr>
      </w:pPr>
    </w:p>
    <w:p w14:paraId="378D5AE6" w14:textId="28491BAF" w:rsidR="00590923" w:rsidRPr="00E1575F" w:rsidRDefault="00CC67CC" w:rsidP="00E1575F">
      <w:pPr>
        <w:ind w:left="709" w:hanging="709"/>
        <w:contextualSpacing/>
        <w:rPr>
          <w:rFonts w:asciiTheme="minorHAnsi" w:hAnsiTheme="minorHAnsi" w:cstheme="minorHAnsi"/>
          <w:sz w:val="20"/>
          <w:szCs w:val="20"/>
        </w:rPr>
      </w:pPr>
      <w:r>
        <w:rPr>
          <w:rFonts w:asciiTheme="minorHAnsi" w:hAnsiTheme="minorHAnsi"/>
          <w:sz w:val="20"/>
          <w:szCs w:val="20"/>
        </w:rPr>
        <w:t>8.3.4</w:t>
      </w:r>
      <w:r w:rsidR="00A04FB0" w:rsidRPr="00424614">
        <w:rPr>
          <w:rFonts w:asciiTheme="minorHAnsi" w:hAnsiTheme="minorHAnsi"/>
          <w:sz w:val="20"/>
          <w:szCs w:val="20"/>
        </w:rPr>
        <w:t>.</w:t>
      </w:r>
      <w:r w:rsidR="00A04FB0" w:rsidRPr="00424614">
        <w:rPr>
          <w:rFonts w:asciiTheme="minorHAnsi" w:hAnsiTheme="minorHAnsi"/>
          <w:sz w:val="20"/>
          <w:szCs w:val="20"/>
        </w:rPr>
        <w:tab/>
      </w:r>
      <w:r w:rsidR="006E48F9" w:rsidRPr="003D5A53">
        <w:rPr>
          <w:rFonts w:asciiTheme="minorHAnsi" w:hAnsiTheme="minorHAnsi" w:cstheme="minorHAnsi"/>
          <w:sz w:val="20"/>
          <w:szCs w:val="20"/>
        </w:rPr>
        <w:t>Ponudnik in člani projektne skupine, navedeni v OBR-6, ne smejo biti neposredno ali posredno povezani z operaterji iz uradne evidence operaterjev</w:t>
      </w:r>
      <w:r w:rsidR="006E48F9" w:rsidRPr="003D5A53">
        <w:rPr>
          <w:rStyle w:val="Sprotnaopomba-sklic"/>
          <w:rFonts w:asciiTheme="minorHAnsi" w:hAnsiTheme="minorHAnsi"/>
          <w:sz w:val="20"/>
          <w:szCs w:val="20"/>
        </w:rPr>
        <w:footnoteReference w:id="2"/>
      </w:r>
      <w:r w:rsidR="006E48F9" w:rsidRPr="003D5A53">
        <w:rPr>
          <w:rFonts w:asciiTheme="minorHAnsi" w:hAnsiTheme="minorHAnsi" w:cstheme="minorHAnsi"/>
          <w:sz w:val="20"/>
          <w:szCs w:val="20"/>
        </w:rPr>
        <w:t>, ki se vodi pri naročniku. Šteje se, da obstaja neposredna ali posredna povezava z operaterjem iz prejšnjega stavka, če so ponudnik in člani projektne skupine iz OBR-6 kakor koli vključeni v lastništvo operaterja</w:t>
      </w:r>
      <w:r w:rsidR="000114E2">
        <w:rPr>
          <w:rFonts w:asciiTheme="minorHAnsi" w:hAnsiTheme="minorHAnsi" w:cstheme="minorHAnsi"/>
          <w:sz w:val="20"/>
          <w:szCs w:val="20"/>
        </w:rPr>
        <w:t xml:space="preserve"> v več kot 5-odstotnem deležu</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Poleg tega č</w:t>
      </w:r>
      <w:r w:rsidR="00B7447D">
        <w:rPr>
          <w:rFonts w:asciiTheme="minorHAnsi" w:hAnsiTheme="minorHAnsi" w:cstheme="minorHAnsi"/>
          <w:sz w:val="20"/>
          <w:szCs w:val="20"/>
        </w:rPr>
        <w:t>lani projektne skupine ne smejo biti</w:t>
      </w:r>
      <w:r w:rsidR="006E48F9" w:rsidRPr="003D5A53">
        <w:rPr>
          <w:rFonts w:asciiTheme="minorHAnsi" w:hAnsiTheme="minorHAnsi" w:cstheme="minorHAnsi"/>
          <w:sz w:val="20"/>
          <w:szCs w:val="20"/>
        </w:rPr>
        <w:t xml:space="preserve"> </w:t>
      </w:r>
      <w:r w:rsidR="00B413D3">
        <w:rPr>
          <w:rFonts w:asciiTheme="minorHAnsi" w:hAnsiTheme="minorHAnsi" w:cstheme="minorHAnsi"/>
          <w:sz w:val="20"/>
          <w:szCs w:val="20"/>
        </w:rPr>
        <w:t>v poslovnem in/ali</w:t>
      </w:r>
      <w:r w:rsidR="006E48F9" w:rsidRPr="003D5A53">
        <w:rPr>
          <w:rFonts w:asciiTheme="minorHAnsi" w:hAnsiTheme="minorHAnsi" w:cstheme="minorHAnsi"/>
          <w:sz w:val="20"/>
          <w:szCs w:val="20"/>
        </w:rPr>
        <w:t xml:space="preserve"> delovnopravnem razmerju</w:t>
      </w:r>
      <w:r w:rsidR="00B7447D">
        <w:rPr>
          <w:rFonts w:asciiTheme="minorHAnsi" w:hAnsiTheme="minorHAnsi" w:cstheme="minorHAnsi"/>
          <w:sz w:val="20"/>
          <w:szCs w:val="20"/>
        </w:rPr>
        <w:t xml:space="preserve"> z operaterjem</w:t>
      </w:r>
      <w:r w:rsidR="00E1575F">
        <w:rPr>
          <w:rFonts w:asciiTheme="minorHAnsi" w:hAnsiTheme="minorHAnsi" w:cstheme="minorHAnsi"/>
          <w:sz w:val="20"/>
          <w:szCs w:val="20"/>
        </w:rPr>
        <w:t>.</w:t>
      </w:r>
      <w:r w:rsidR="00317ADB">
        <w:rPr>
          <w:rFonts w:asciiTheme="minorHAnsi" w:hAnsiTheme="minorHAnsi" w:cstheme="minorHAnsi"/>
          <w:sz w:val="20"/>
          <w:szCs w:val="20"/>
        </w:rPr>
        <w:t xml:space="preserve"> Č</w:t>
      </w:r>
      <w:r w:rsidR="000114E2">
        <w:rPr>
          <w:rFonts w:asciiTheme="minorHAnsi" w:hAnsiTheme="minorHAnsi" w:cstheme="minorHAnsi"/>
          <w:sz w:val="20"/>
          <w:szCs w:val="20"/>
        </w:rPr>
        <w:t>lan projektne skupine ni v poslovnem razmerju z operaterjem, če ima s posameznim operaterjem sklenjeno zgolj pogodbo o uporabi storitev operaterja, ki jih ta ponuja na trgu vsem pod enakimi pogoji.</w:t>
      </w:r>
      <w:r w:rsidR="00E1575F">
        <w:rPr>
          <w:rFonts w:asciiTheme="minorHAnsi" w:hAnsiTheme="minorHAnsi" w:cstheme="minorHAnsi"/>
          <w:sz w:val="20"/>
          <w:szCs w:val="20"/>
        </w:rPr>
        <w:t xml:space="preserve"> Ponudnik in člani projektne skupine</w:t>
      </w:r>
      <w:r w:rsidR="00B7447D">
        <w:rPr>
          <w:rFonts w:asciiTheme="minorHAnsi" w:hAnsiTheme="minorHAnsi" w:cstheme="minorHAnsi"/>
          <w:sz w:val="20"/>
          <w:szCs w:val="20"/>
        </w:rPr>
        <w:t xml:space="preserve"> </w:t>
      </w:r>
      <w:r w:rsidR="00E1575F">
        <w:rPr>
          <w:rFonts w:asciiTheme="minorHAnsi" w:hAnsiTheme="minorHAnsi" w:cstheme="minorHAnsi"/>
          <w:sz w:val="20"/>
          <w:szCs w:val="20"/>
        </w:rPr>
        <w:t>morajo</w:t>
      </w:r>
      <w:r w:rsidR="006E48F9" w:rsidRPr="003D5A53">
        <w:rPr>
          <w:rFonts w:asciiTheme="minorHAnsi" w:hAnsiTheme="minorHAnsi" w:cstheme="minorHAnsi"/>
          <w:sz w:val="20"/>
          <w:szCs w:val="20"/>
        </w:rPr>
        <w:t xml:space="preserve"> pogoj</w:t>
      </w:r>
      <w:r w:rsidR="00E1575F">
        <w:rPr>
          <w:rFonts w:asciiTheme="minorHAnsi" w:hAnsiTheme="minorHAnsi" w:cstheme="minorHAnsi"/>
          <w:sz w:val="20"/>
          <w:szCs w:val="20"/>
        </w:rPr>
        <w:t>e iz te točke</w:t>
      </w:r>
      <w:r w:rsidR="006E48F9" w:rsidRPr="003D5A53">
        <w:rPr>
          <w:rFonts w:asciiTheme="minorHAnsi" w:hAnsiTheme="minorHAnsi" w:cstheme="minorHAnsi"/>
          <w:sz w:val="20"/>
          <w:szCs w:val="20"/>
        </w:rPr>
        <w:t xml:space="preserve"> izpolnjevati celoten čas trajanja pogodbe.</w:t>
      </w:r>
      <w:r w:rsidR="000114E2">
        <w:rPr>
          <w:rFonts w:asciiTheme="minorHAnsi" w:hAnsiTheme="minorHAnsi" w:cstheme="minorHAnsi"/>
          <w:sz w:val="20"/>
          <w:szCs w:val="20"/>
        </w:rPr>
        <w:t xml:space="preserve"> Prav tako morajo pogoje iz te točke izpolnjevati morebitni novi člani, ki bi jih </w:t>
      </w:r>
      <w:r w:rsidR="000114E2">
        <w:rPr>
          <w:rFonts w:asciiTheme="minorHAnsi" w:hAnsiTheme="minorHAnsi" w:cstheme="minorHAnsi"/>
          <w:sz w:val="20"/>
          <w:szCs w:val="20"/>
        </w:rPr>
        <w:lastRenderedPageBreak/>
        <w:t>ponudnik nominiral med izvajanj</w:t>
      </w:r>
      <w:r w:rsidR="00171B8D">
        <w:rPr>
          <w:rFonts w:asciiTheme="minorHAnsi" w:hAnsiTheme="minorHAnsi" w:cstheme="minorHAnsi"/>
          <w:sz w:val="20"/>
          <w:szCs w:val="20"/>
        </w:rPr>
        <w:t>em javnega naročila za vzdrževanje in pomoč uporabnikom ter nadgradnje informacijskega sistema, ki je predmet tega javnega naročila.</w:t>
      </w:r>
    </w:p>
    <w:p w14:paraId="48DB04D9" w14:textId="1B4E683B" w:rsidR="00B7300F" w:rsidRPr="00424614" w:rsidRDefault="00B7300F" w:rsidP="00B7300F">
      <w:pPr>
        <w:ind w:left="709"/>
        <w:contextualSpacing/>
        <w:rPr>
          <w:rFonts w:asciiTheme="minorHAnsi" w:eastAsiaTheme="majorEastAsia" w:hAnsiTheme="minorHAnsi" w:cstheme="minorHAnsi"/>
          <w:iCs/>
          <w:color w:val="272727" w:themeColor="text1" w:themeTint="D8"/>
          <w:sz w:val="20"/>
          <w:szCs w:val="20"/>
        </w:rPr>
      </w:pPr>
    </w:p>
    <w:p w14:paraId="47131EAC" w14:textId="6FCB95B4" w:rsidR="00A04FB0" w:rsidRDefault="00A04FB0" w:rsidP="00A04FB0">
      <w:pPr>
        <w:pStyle w:val="MediumList2-Accent41"/>
        <w:numPr>
          <w:ilvl w:val="0"/>
          <w:numId w:val="0"/>
        </w:numPr>
        <w:ind w:left="709"/>
        <w:rPr>
          <w:rFonts w:asciiTheme="minorHAnsi" w:hAnsiTheme="minorHAnsi" w:cstheme="minorHAnsi"/>
          <w:sz w:val="20"/>
          <w:szCs w:val="20"/>
        </w:rPr>
      </w:pPr>
      <w:r w:rsidRPr="00424614">
        <w:rPr>
          <w:rFonts w:asciiTheme="minorHAnsi" w:hAnsiTheme="minorHAnsi" w:cstheme="minorHAnsi"/>
          <w:b/>
          <w:sz w:val="20"/>
          <w:szCs w:val="20"/>
        </w:rPr>
        <w:t xml:space="preserve">Dokazilo: </w:t>
      </w:r>
      <w:r w:rsidR="006E48F9" w:rsidRPr="003D5A53">
        <w:rPr>
          <w:rFonts w:asciiTheme="minorHAnsi" w:hAnsiTheme="minorHAnsi" w:cstheme="minorHAnsi"/>
          <w:sz w:val="20"/>
          <w:szCs w:val="20"/>
        </w:rPr>
        <w:t>Lastna izjava ponudnika in vseh članov projektne skupine, navedenih v OBR-6.</w:t>
      </w:r>
    </w:p>
    <w:p w14:paraId="703B16B2" w14:textId="5C0F3824" w:rsidR="00EA4322" w:rsidRDefault="00EA4322" w:rsidP="00A04FB0">
      <w:pPr>
        <w:pStyle w:val="MediumList2-Accent41"/>
        <w:numPr>
          <w:ilvl w:val="0"/>
          <w:numId w:val="0"/>
        </w:numPr>
        <w:ind w:left="709"/>
        <w:rPr>
          <w:rFonts w:asciiTheme="minorHAnsi" w:hAnsiTheme="minorHAnsi" w:cstheme="minorHAnsi"/>
          <w:sz w:val="20"/>
          <w:szCs w:val="20"/>
        </w:rPr>
      </w:pPr>
    </w:p>
    <w:p w14:paraId="4EE9B676" w14:textId="77777777" w:rsidR="00D05ECB" w:rsidRPr="00424614" w:rsidRDefault="00D05ECB" w:rsidP="00A04FB0">
      <w:pPr>
        <w:pStyle w:val="MediumList2-Accent41"/>
        <w:numPr>
          <w:ilvl w:val="0"/>
          <w:numId w:val="0"/>
        </w:numPr>
        <w:ind w:left="709"/>
        <w:rPr>
          <w:rFonts w:asciiTheme="minorHAnsi" w:hAnsiTheme="minorHAnsi" w:cstheme="minorHAnsi"/>
          <w:sz w:val="20"/>
          <w:szCs w:val="20"/>
        </w:rPr>
      </w:pPr>
    </w:p>
    <w:p w14:paraId="1A7346AF" w14:textId="77777777" w:rsidR="007D51F3" w:rsidRPr="00424614" w:rsidRDefault="007D51F3" w:rsidP="007D51F3">
      <w:pPr>
        <w:pStyle w:val="Naslov9"/>
        <w:spacing w:before="0"/>
        <w:contextualSpacing/>
        <w:rPr>
          <w:rFonts w:asciiTheme="minorHAnsi" w:hAnsiTheme="minorHAnsi" w:cstheme="minorHAnsi"/>
          <w:b/>
          <w:i w:val="0"/>
          <w:color w:val="auto"/>
          <w:sz w:val="20"/>
          <w:szCs w:val="20"/>
        </w:rPr>
      </w:pPr>
      <w:r w:rsidRPr="00424614">
        <w:rPr>
          <w:rFonts w:asciiTheme="minorHAnsi" w:hAnsiTheme="minorHAnsi" w:cstheme="minorHAnsi"/>
          <w:b/>
          <w:i w:val="0"/>
          <w:color w:val="auto"/>
          <w:sz w:val="20"/>
          <w:szCs w:val="20"/>
        </w:rPr>
        <w:t>9. Izločitev ponudbe</w:t>
      </w:r>
    </w:p>
    <w:p w14:paraId="536B5AD3" w14:textId="77777777" w:rsidR="007D51F3" w:rsidRPr="00424614" w:rsidRDefault="007D51F3" w:rsidP="007D51F3">
      <w:pPr>
        <w:contextualSpacing/>
        <w:rPr>
          <w:rFonts w:asciiTheme="minorHAnsi" w:hAnsiTheme="minorHAnsi" w:cstheme="minorHAnsi"/>
          <w:sz w:val="20"/>
          <w:szCs w:val="20"/>
        </w:rPr>
      </w:pPr>
    </w:p>
    <w:p w14:paraId="588833C8" w14:textId="77777777" w:rsidR="007D51F3" w:rsidRPr="00424614" w:rsidRDefault="007D51F3" w:rsidP="007D51F3">
      <w:pPr>
        <w:contextualSpacing/>
        <w:rPr>
          <w:rFonts w:asciiTheme="minorHAnsi" w:hAnsiTheme="minorHAnsi" w:cstheme="minorHAnsi"/>
          <w:sz w:val="20"/>
          <w:szCs w:val="20"/>
        </w:rPr>
      </w:pPr>
      <w:bookmarkStart w:id="2" w:name="_Toc261337266"/>
      <w:r w:rsidRPr="00424614">
        <w:rPr>
          <w:rFonts w:asciiTheme="minorHAnsi" w:hAnsiTheme="minorHAnsi" w:cstheme="minorHAnsi"/>
          <w:sz w:val="20"/>
          <w:szCs w:val="20"/>
        </w:rPr>
        <w:t>Naročnik bo izločil:</w:t>
      </w:r>
    </w:p>
    <w:p w14:paraId="7C376568" w14:textId="77777777" w:rsidR="007D51F3" w:rsidRPr="00424614" w:rsidRDefault="007D51F3" w:rsidP="007D51F3">
      <w:pPr>
        <w:contextualSpacing/>
        <w:rPr>
          <w:rFonts w:asciiTheme="minorHAnsi" w:hAnsiTheme="minorHAnsi" w:cstheme="minorHAnsi"/>
          <w:sz w:val="20"/>
          <w:szCs w:val="20"/>
        </w:rPr>
      </w:pPr>
    </w:p>
    <w:p w14:paraId="743A3A3E"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nepravočasne ponudbe,</w:t>
      </w:r>
    </w:p>
    <w:p w14:paraId="78D95947" w14:textId="3CFDE8F8" w:rsidR="007D51F3" w:rsidRPr="00424614" w:rsidRDefault="007D51F3" w:rsidP="008C12F1">
      <w:pPr>
        <w:numPr>
          <w:ilvl w:val="0"/>
          <w:numId w:val="8"/>
        </w:numPr>
        <w:tabs>
          <w:tab w:val="num" w:pos="284"/>
        </w:tabs>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ponudbe, ki ne bodo izpolnjevale vseh zahtev iz točk</w:t>
      </w:r>
      <w:r w:rsidR="008C12F1" w:rsidRPr="00424614">
        <w:rPr>
          <w:rFonts w:asciiTheme="minorHAnsi" w:hAnsiTheme="minorHAnsi" w:cstheme="minorHAnsi"/>
          <w:sz w:val="20"/>
          <w:szCs w:val="20"/>
        </w:rPr>
        <w:t xml:space="preserve">e </w:t>
      </w:r>
      <w:r w:rsidRPr="00424614">
        <w:rPr>
          <w:rFonts w:asciiTheme="minorHAnsi" w:hAnsiTheme="minorHAnsi" w:cstheme="minorHAnsi"/>
          <w:sz w:val="20"/>
          <w:szCs w:val="20"/>
        </w:rPr>
        <w:t>2</w:t>
      </w:r>
      <w:r w:rsidR="00957D89" w:rsidRPr="00424614">
        <w:rPr>
          <w:rFonts w:asciiTheme="minorHAnsi" w:hAnsiTheme="minorHAnsi" w:cstheme="minorHAnsi"/>
          <w:sz w:val="20"/>
          <w:szCs w:val="20"/>
        </w:rPr>
        <w:t xml:space="preserve"> </w:t>
      </w:r>
      <w:r w:rsidRPr="00424614">
        <w:rPr>
          <w:rFonts w:asciiTheme="minorHAnsi" w:hAnsiTheme="minorHAnsi" w:cstheme="minorHAnsi"/>
          <w:sz w:val="20"/>
          <w:szCs w:val="20"/>
        </w:rPr>
        <w:t>II. poglavja teh navodil in</w:t>
      </w:r>
    </w:p>
    <w:p w14:paraId="4542E344" w14:textId="77777777" w:rsidR="007D51F3" w:rsidRPr="00424614" w:rsidRDefault="007D51F3" w:rsidP="007D51F3">
      <w:pPr>
        <w:numPr>
          <w:ilvl w:val="0"/>
          <w:numId w:val="8"/>
        </w:numPr>
        <w:tabs>
          <w:tab w:val="num" w:pos="284"/>
        </w:tabs>
        <w:ind w:hanging="720"/>
        <w:contextualSpacing/>
        <w:rPr>
          <w:rFonts w:asciiTheme="minorHAnsi" w:hAnsiTheme="minorHAnsi" w:cstheme="minorHAnsi"/>
          <w:sz w:val="20"/>
          <w:szCs w:val="20"/>
        </w:rPr>
      </w:pPr>
      <w:r w:rsidRPr="00424614">
        <w:rPr>
          <w:rFonts w:asciiTheme="minorHAnsi" w:hAnsiTheme="minorHAnsi" w:cstheme="minorHAnsi"/>
          <w:sz w:val="20"/>
          <w:szCs w:val="20"/>
        </w:rPr>
        <w:t>ponudbo, ki ne bo ustrezala vsem tehničnim zahtevam.</w:t>
      </w:r>
    </w:p>
    <w:p w14:paraId="321585E4" w14:textId="77777777" w:rsidR="007D51F3" w:rsidRPr="00424614" w:rsidRDefault="007D51F3" w:rsidP="007D51F3">
      <w:pPr>
        <w:contextualSpacing/>
        <w:rPr>
          <w:rFonts w:asciiTheme="minorHAnsi" w:hAnsiTheme="minorHAnsi" w:cstheme="minorHAnsi"/>
          <w:sz w:val="20"/>
          <w:szCs w:val="20"/>
        </w:rPr>
      </w:pPr>
    </w:p>
    <w:p w14:paraId="7EBE3BAA" w14:textId="745438A5"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Naročnik iz postopka javnega naročanja kadar koli v postopku izključi ponudnika, če se izkaže, da je pred ali med postopkom javnega naročanja ta subjekt glede na storjena ali neizvedena dejanja v enem od položajev iz točk 8.1.1., 8.1.2, 8.1.3. in 8.1.4. točke 8.1. II. poglavja te dokumentacije v zvezi z oddajo javnega naročila. Naročnik pa lahko kadar koli v postopku izključi ponudnika, če se izkaže, da je pred ali med postopkom javnega naročanja ta subjekt glede na storjena ali neizvedena dejanja v enem od položajev iz šestega odstavka 75. člena ZJN-3. </w:t>
      </w:r>
    </w:p>
    <w:p w14:paraId="5E0E19A3" w14:textId="77777777" w:rsidR="00A04FB0" w:rsidRPr="00424614" w:rsidRDefault="00A04FB0" w:rsidP="007D51F3">
      <w:pPr>
        <w:contextualSpacing/>
        <w:rPr>
          <w:rFonts w:asciiTheme="minorHAnsi" w:hAnsiTheme="minorHAnsi" w:cstheme="minorHAnsi"/>
          <w:sz w:val="20"/>
          <w:szCs w:val="20"/>
        </w:rPr>
      </w:pPr>
    </w:p>
    <w:p w14:paraId="26A88727" w14:textId="099DEC79" w:rsidR="007D51F3"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Ponudnik, ki je v enem od položajev iz točke 8.1.1. točke 8.1. II. poglavja te dokumentacije v zvezi z oddajo javnega naročila, lahko naročniku predloži dokaze, da je sprejel zadostne ukrepe, s katerimi lahko dokaže svojo zanesljivost kljub obstoju razlogov za izključitev. Za zadostne ukrepe šteje plačilo ali zaveza plačati nadomestilo za vso škodo, povzročeno s kaznivim dejanjem ali kršitvijo, aktivno sodelovanje s preiskovalnimi organi za celotno razjasnitev dejstev in okoliščin ter sprejetje konkretnih tehničnih, organizacijskih in kadrovskih ukrepov, ustreznih za preprečitev nadaljnjih kaznivih dejanj ali kršitev. To ne velja za ponudnika, ki je bil iz sodelovanja v postopkih javnega naročanja ali postopkih za podelitev koncesije izključen na podlagi pravnomočne sodbe ali odločbe o prekršku, ki učinkuje v Republiki Sloveniji. </w:t>
      </w:r>
    </w:p>
    <w:p w14:paraId="33EACA6C" w14:textId="5E9B1345" w:rsidR="005D4C14" w:rsidRDefault="005D4C14" w:rsidP="007D51F3">
      <w:pPr>
        <w:contextualSpacing/>
        <w:rPr>
          <w:rFonts w:asciiTheme="minorHAnsi" w:hAnsiTheme="minorHAnsi" w:cstheme="minorHAnsi"/>
          <w:sz w:val="20"/>
          <w:szCs w:val="20"/>
        </w:rPr>
      </w:pPr>
    </w:p>
    <w:p w14:paraId="7E3F35F3" w14:textId="77777777" w:rsidR="009F25D8" w:rsidRPr="00424614" w:rsidRDefault="009F25D8" w:rsidP="007D51F3">
      <w:pPr>
        <w:contextualSpacing/>
        <w:rPr>
          <w:rFonts w:asciiTheme="minorHAnsi" w:hAnsiTheme="minorHAnsi" w:cstheme="minorHAnsi"/>
          <w:sz w:val="20"/>
          <w:szCs w:val="20"/>
        </w:rPr>
      </w:pPr>
    </w:p>
    <w:p w14:paraId="006477FC" w14:textId="0DAAC85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10. Ponudbena cena</w:t>
      </w:r>
      <w:bookmarkEnd w:id="2"/>
      <w:r w:rsidRPr="00424614">
        <w:rPr>
          <w:rFonts w:asciiTheme="minorHAnsi" w:hAnsiTheme="minorHAnsi" w:cstheme="minorHAnsi"/>
          <w:b/>
          <w:i w:val="0"/>
          <w:sz w:val="20"/>
          <w:szCs w:val="20"/>
        </w:rPr>
        <w:t xml:space="preserve"> in predračun (OBR-2)</w:t>
      </w:r>
    </w:p>
    <w:p w14:paraId="295BB7B8" w14:textId="77777777" w:rsidR="007D51F3" w:rsidRPr="00424614" w:rsidRDefault="007D51F3" w:rsidP="007D51F3">
      <w:pPr>
        <w:contextualSpacing/>
        <w:rPr>
          <w:rFonts w:asciiTheme="minorHAnsi" w:hAnsiTheme="minorHAnsi" w:cstheme="minorHAnsi"/>
          <w:sz w:val="20"/>
          <w:szCs w:val="20"/>
        </w:rPr>
      </w:pPr>
    </w:p>
    <w:p w14:paraId="6B7217FC"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14:paraId="462CBCB9"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kolikor ponudnik vpiše ceno nič (0) EUR, se šteje, da ponuja postavko brezplačno.</w:t>
      </w:r>
    </w:p>
    <w:p w14:paraId="3D50CCD7" w14:textId="77777777" w:rsidR="00A04FB0" w:rsidRPr="00424614" w:rsidRDefault="00A04FB0" w:rsidP="00A04FB0">
      <w:pPr>
        <w:contextualSpacing/>
        <w:rPr>
          <w:rFonts w:asciiTheme="minorHAnsi" w:hAnsiTheme="minorHAnsi" w:cstheme="minorHAnsi"/>
          <w:sz w:val="20"/>
          <w:szCs w:val="20"/>
        </w:rPr>
      </w:pPr>
    </w:p>
    <w:p w14:paraId="5FCF2075"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ne sme spreminjati vsebine predračuna.</w:t>
      </w:r>
    </w:p>
    <w:p w14:paraId="281D05DE" w14:textId="77777777" w:rsidR="00A04FB0" w:rsidRPr="00424614" w:rsidRDefault="00A04FB0" w:rsidP="00A04FB0">
      <w:pPr>
        <w:contextualSpacing/>
        <w:rPr>
          <w:rFonts w:asciiTheme="minorHAnsi" w:hAnsiTheme="minorHAnsi" w:cstheme="minorHAnsi"/>
          <w:sz w:val="20"/>
          <w:szCs w:val="20"/>
        </w:rPr>
      </w:pPr>
    </w:p>
    <w:p w14:paraId="7C76D58F" w14:textId="77777777"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Ponudnik mora v ponudbi navesti skupno končno ceno v EUR. Končna cena mora vsebovati vse stroške, popuste in rabate. Ponudbena cena mora imeti stopnjo in vrednost DDV-ja posebej izkazano.</w:t>
      </w:r>
    </w:p>
    <w:p w14:paraId="75EBCCD3" w14:textId="77777777" w:rsidR="00A04FB0" w:rsidRPr="00424614" w:rsidRDefault="00A04FB0" w:rsidP="00A04FB0">
      <w:pPr>
        <w:contextualSpacing/>
        <w:rPr>
          <w:rFonts w:asciiTheme="minorHAnsi" w:hAnsiTheme="minorHAnsi" w:cstheme="minorHAnsi"/>
          <w:sz w:val="20"/>
          <w:szCs w:val="20"/>
        </w:rPr>
      </w:pPr>
    </w:p>
    <w:p w14:paraId="721DC0D9" w14:textId="0FD86D79" w:rsidR="00A04FB0" w:rsidRPr="00424614"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Cena mora biti fiksna v času trajanja </w:t>
      </w:r>
      <w:r w:rsidR="00CA07B3" w:rsidRPr="00424614">
        <w:rPr>
          <w:rFonts w:asciiTheme="minorHAnsi" w:hAnsiTheme="minorHAnsi" w:cstheme="minorHAnsi"/>
          <w:sz w:val="20"/>
          <w:szCs w:val="20"/>
        </w:rPr>
        <w:t>pogodbe</w:t>
      </w:r>
      <w:r w:rsidRPr="00424614">
        <w:rPr>
          <w:rFonts w:asciiTheme="minorHAnsi" w:hAnsiTheme="minorHAnsi" w:cstheme="minorHAnsi"/>
          <w:sz w:val="20"/>
          <w:szCs w:val="20"/>
        </w:rPr>
        <w:t>.</w:t>
      </w:r>
    </w:p>
    <w:p w14:paraId="7A7C2AF5" w14:textId="77777777" w:rsidR="00A04FB0" w:rsidRPr="00424614" w:rsidRDefault="00A04FB0" w:rsidP="00A04FB0">
      <w:pPr>
        <w:contextualSpacing/>
        <w:rPr>
          <w:rFonts w:asciiTheme="minorHAnsi" w:hAnsiTheme="minorHAnsi" w:cstheme="minorHAnsi"/>
          <w:sz w:val="20"/>
          <w:szCs w:val="20"/>
        </w:rPr>
      </w:pPr>
    </w:p>
    <w:p w14:paraId="0888E907" w14:textId="2ED32602" w:rsidR="00A04FB0" w:rsidRDefault="00A04FB0" w:rsidP="00A04FB0">
      <w:pPr>
        <w:contextualSpacing/>
        <w:rPr>
          <w:rFonts w:asciiTheme="minorHAnsi" w:hAnsiTheme="minorHAnsi" w:cstheme="minorHAnsi"/>
          <w:sz w:val="20"/>
          <w:szCs w:val="20"/>
        </w:rPr>
      </w:pPr>
      <w:r w:rsidRPr="00424614">
        <w:rPr>
          <w:rFonts w:asciiTheme="minorHAnsi" w:hAnsiTheme="minorHAnsi" w:cstheme="minorHAnsi"/>
          <w:sz w:val="20"/>
          <w:szCs w:val="20"/>
        </w:rPr>
        <w:t>V primeru, da bo naročnik pri pregledu in ovenjevanju ponudb odkril očitne računske napake, bo ravnal v skladu s sedmim odstavkom 89. člena ZJN-3.</w:t>
      </w:r>
    </w:p>
    <w:p w14:paraId="7565F65C" w14:textId="77777777" w:rsidR="00D05ECB" w:rsidRPr="00424614" w:rsidRDefault="00D05ECB" w:rsidP="00A04FB0">
      <w:pPr>
        <w:contextualSpacing/>
        <w:rPr>
          <w:rFonts w:asciiTheme="minorHAnsi" w:hAnsiTheme="minorHAnsi" w:cstheme="minorHAnsi"/>
          <w:sz w:val="20"/>
          <w:szCs w:val="20"/>
        </w:rPr>
      </w:pPr>
    </w:p>
    <w:p w14:paraId="1580DFFA" w14:textId="77777777" w:rsidR="00A04FB0" w:rsidRPr="00424614" w:rsidRDefault="00A04FB0" w:rsidP="00A04FB0">
      <w:pPr>
        <w:contextualSpacing/>
        <w:rPr>
          <w:rFonts w:asciiTheme="minorHAnsi" w:hAnsiTheme="minorHAnsi" w:cstheme="minorHAnsi"/>
          <w:b/>
          <w:sz w:val="20"/>
          <w:szCs w:val="20"/>
        </w:rPr>
      </w:pPr>
      <w:r w:rsidRPr="00424614">
        <w:rPr>
          <w:rFonts w:asciiTheme="minorHAnsi" w:hAnsiTheme="minorHAnsi" w:cstheme="minorHAnsi"/>
          <w:b/>
          <w:sz w:val="20"/>
          <w:szCs w:val="20"/>
        </w:rPr>
        <w:t>Ponudnik v sistemu e-JN predračun naloži v razdelek »Predračun« v .pdf datoteki.</w:t>
      </w:r>
    </w:p>
    <w:p w14:paraId="78C007B5" w14:textId="1FB3A784" w:rsidR="00154445" w:rsidRPr="00424614" w:rsidRDefault="00154445">
      <w:pPr>
        <w:widowControl w:val="0"/>
        <w:jc w:val="left"/>
        <w:rPr>
          <w:rFonts w:asciiTheme="minorHAnsi" w:eastAsiaTheme="majorEastAsia" w:hAnsiTheme="minorHAnsi" w:cstheme="minorHAnsi"/>
          <w:b/>
          <w:iCs/>
          <w:color w:val="272727" w:themeColor="text1" w:themeTint="D8"/>
          <w:sz w:val="20"/>
          <w:szCs w:val="20"/>
        </w:rPr>
      </w:pPr>
    </w:p>
    <w:p w14:paraId="4A2E3052" w14:textId="0E247B0C" w:rsidR="00A04FB0" w:rsidRDefault="00853284" w:rsidP="00853284">
      <w:pPr>
        <w:widowControl w:val="0"/>
        <w:rPr>
          <w:rFonts w:asciiTheme="minorHAnsi" w:eastAsiaTheme="majorEastAsia" w:hAnsiTheme="minorHAnsi" w:cstheme="minorHAnsi"/>
          <w:iCs/>
          <w:color w:val="272727" w:themeColor="text1" w:themeTint="D8"/>
          <w:sz w:val="20"/>
          <w:szCs w:val="20"/>
        </w:rPr>
      </w:pPr>
      <w:r w:rsidRPr="00853284">
        <w:rPr>
          <w:rFonts w:asciiTheme="minorHAnsi" w:eastAsiaTheme="majorEastAsia" w:hAnsiTheme="minorHAnsi" w:cstheme="minorHAnsi"/>
          <w:iCs/>
          <w:color w:val="272727" w:themeColor="text1" w:themeTint="D8"/>
          <w:sz w:val="20"/>
          <w:szCs w:val="20"/>
        </w:rPr>
        <w:lastRenderedPageBreak/>
        <w:t xml:space="preserve">Ponudnik mora ponudbi priložiti </w:t>
      </w:r>
      <w:r>
        <w:rPr>
          <w:rFonts w:asciiTheme="minorHAnsi" w:eastAsiaTheme="majorEastAsia" w:hAnsiTheme="minorHAnsi" w:cstheme="minorHAnsi"/>
          <w:iCs/>
          <w:color w:val="272727" w:themeColor="text1" w:themeTint="D8"/>
          <w:sz w:val="20"/>
          <w:szCs w:val="20"/>
        </w:rPr>
        <w:t>navedbo skupne cene za strošek morebitnih licenčnin (glej zap. št. 5 fiksnega dela predračuna) ter v lastnem</w:t>
      </w:r>
      <w:r w:rsidRPr="00853284">
        <w:rPr>
          <w:rFonts w:asciiTheme="minorHAnsi" w:eastAsiaTheme="majorEastAsia" w:hAnsiTheme="minorHAnsi" w:cstheme="minorHAnsi"/>
          <w:iCs/>
          <w:color w:val="272727" w:themeColor="text1" w:themeTint="D8"/>
          <w:sz w:val="20"/>
          <w:szCs w:val="20"/>
        </w:rPr>
        <w:t xml:space="preserve"> dokument</w:t>
      </w:r>
      <w:r>
        <w:rPr>
          <w:rFonts w:asciiTheme="minorHAnsi" w:eastAsiaTheme="majorEastAsia" w:hAnsiTheme="minorHAnsi" w:cstheme="minorHAnsi"/>
          <w:iCs/>
          <w:color w:val="272727" w:themeColor="text1" w:themeTint="D8"/>
          <w:sz w:val="20"/>
          <w:szCs w:val="20"/>
        </w:rPr>
        <w:t>u prikazati strukturo</w:t>
      </w:r>
      <w:r w:rsidRPr="00853284">
        <w:rPr>
          <w:rFonts w:asciiTheme="minorHAnsi" w:eastAsiaTheme="majorEastAsia" w:hAnsiTheme="minorHAnsi" w:cstheme="minorHAnsi"/>
          <w:iCs/>
          <w:color w:val="272727" w:themeColor="text1" w:themeTint="D8"/>
          <w:sz w:val="20"/>
          <w:szCs w:val="20"/>
        </w:rPr>
        <w:t xml:space="preserve"> cene z navedbo programske opreme, vrste licenc, </w:t>
      </w:r>
      <w:r>
        <w:rPr>
          <w:rFonts w:asciiTheme="minorHAnsi" w:eastAsiaTheme="majorEastAsia" w:hAnsiTheme="minorHAnsi" w:cstheme="minorHAnsi"/>
          <w:iCs/>
          <w:color w:val="272727" w:themeColor="text1" w:themeTint="D8"/>
          <w:sz w:val="20"/>
          <w:szCs w:val="20"/>
        </w:rPr>
        <w:t>trajanje licenc, število</w:t>
      </w:r>
      <w:r w:rsidRPr="00853284">
        <w:rPr>
          <w:rFonts w:asciiTheme="minorHAnsi" w:eastAsiaTheme="majorEastAsia" w:hAnsiTheme="minorHAnsi" w:cstheme="minorHAnsi"/>
          <w:iCs/>
          <w:color w:val="272727" w:themeColor="text1" w:themeTint="D8"/>
          <w:sz w:val="20"/>
          <w:szCs w:val="20"/>
        </w:rPr>
        <w:t xml:space="preserve"> ter ceno za vsako licenco ločeno.</w:t>
      </w:r>
    </w:p>
    <w:p w14:paraId="289139ED" w14:textId="79D9C3C5" w:rsidR="00BB0A44" w:rsidRDefault="00BB0A44" w:rsidP="00853284">
      <w:pPr>
        <w:widowControl w:val="0"/>
        <w:rPr>
          <w:rFonts w:asciiTheme="minorHAnsi" w:eastAsiaTheme="majorEastAsia" w:hAnsiTheme="minorHAnsi" w:cstheme="minorHAnsi"/>
          <w:iCs/>
          <w:color w:val="272727" w:themeColor="text1" w:themeTint="D8"/>
          <w:sz w:val="20"/>
          <w:szCs w:val="20"/>
        </w:rPr>
      </w:pPr>
    </w:p>
    <w:p w14:paraId="323862D7" w14:textId="77777777" w:rsidR="00BB0A44" w:rsidRPr="00853284" w:rsidRDefault="00BB0A44" w:rsidP="00853284">
      <w:pPr>
        <w:widowControl w:val="0"/>
        <w:rPr>
          <w:rFonts w:asciiTheme="minorHAnsi" w:eastAsiaTheme="majorEastAsia" w:hAnsiTheme="minorHAnsi" w:cstheme="minorHAnsi"/>
          <w:iCs/>
          <w:color w:val="272727" w:themeColor="text1" w:themeTint="D8"/>
          <w:sz w:val="20"/>
          <w:szCs w:val="20"/>
        </w:rPr>
      </w:pPr>
    </w:p>
    <w:p w14:paraId="2F908729" w14:textId="6F208BA6" w:rsidR="007D51F3" w:rsidRPr="00424614" w:rsidDel="007364B7"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11. Merila</w:t>
      </w:r>
    </w:p>
    <w:p w14:paraId="569E0C81" w14:textId="77777777" w:rsidR="007D51F3" w:rsidRPr="00424614" w:rsidRDefault="007D51F3" w:rsidP="007D51F3">
      <w:pPr>
        <w:contextualSpacing/>
        <w:rPr>
          <w:rFonts w:asciiTheme="minorHAnsi" w:hAnsiTheme="minorHAnsi" w:cstheme="minorHAnsi"/>
          <w:sz w:val="20"/>
          <w:szCs w:val="20"/>
          <w:highlight w:val="yellow"/>
        </w:rPr>
      </w:pPr>
    </w:p>
    <w:p w14:paraId="711AD6FF" w14:textId="157E81AA" w:rsidR="007C1BC0" w:rsidRPr="00424614" w:rsidRDefault="007C1BC0" w:rsidP="007C1BC0">
      <w:pPr>
        <w:contextualSpacing/>
        <w:rPr>
          <w:rFonts w:asciiTheme="minorHAnsi" w:hAnsiTheme="minorHAnsi" w:cstheme="minorHAnsi"/>
          <w:sz w:val="20"/>
          <w:szCs w:val="20"/>
        </w:rPr>
      </w:pPr>
      <w:r w:rsidRPr="00424614">
        <w:rPr>
          <w:rFonts w:asciiTheme="minorHAnsi" w:hAnsiTheme="minorHAnsi" w:cstheme="minorHAnsi"/>
          <w:sz w:val="20"/>
          <w:szCs w:val="20"/>
        </w:rPr>
        <w:t xml:space="preserve">Merilo za izbiro najugodnejšega ponudnika je ekonomsko najugodnejša ponudba. Najugodnejšega ponudnika se bo izbralo </w:t>
      </w:r>
      <w:r w:rsidR="00AA342C">
        <w:rPr>
          <w:rFonts w:asciiTheme="minorHAnsi" w:hAnsiTheme="minorHAnsi" w:cstheme="minorHAnsi"/>
          <w:sz w:val="20"/>
          <w:szCs w:val="20"/>
        </w:rPr>
        <w:t>na podlagi ponujene cene in</w:t>
      </w:r>
      <w:r w:rsidR="00030B7E">
        <w:rPr>
          <w:rFonts w:asciiTheme="minorHAnsi" w:hAnsiTheme="minorHAnsi" w:cstheme="minorHAnsi"/>
          <w:sz w:val="20"/>
          <w:szCs w:val="20"/>
        </w:rPr>
        <w:t xml:space="preserve"> usposobljenosti po</w:t>
      </w:r>
      <w:r w:rsidR="00AA342C">
        <w:rPr>
          <w:rFonts w:asciiTheme="minorHAnsi" w:hAnsiTheme="minorHAnsi" w:cstheme="minorHAnsi"/>
          <w:sz w:val="20"/>
          <w:szCs w:val="20"/>
        </w:rPr>
        <w:t>slovno – sistemskega analitika in razvojnikov, ki jih</w:t>
      </w:r>
      <w:r w:rsidR="00030B7E">
        <w:rPr>
          <w:rFonts w:asciiTheme="minorHAnsi" w:hAnsiTheme="minorHAnsi" w:cstheme="minorHAnsi"/>
          <w:sz w:val="20"/>
          <w:szCs w:val="20"/>
        </w:rPr>
        <w:t xml:space="preserve"> bo ponudnik navedel v seznem članov projektne skupine (OBR-6</w:t>
      </w:r>
      <w:r w:rsidR="00AA342C">
        <w:rPr>
          <w:rFonts w:asciiTheme="minorHAnsi" w:hAnsiTheme="minorHAnsi" w:cstheme="minorHAnsi"/>
          <w:sz w:val="20"/>
          <w:szCs w:val="20"/>
        </w:rPr>
        <w:t>)</w:t>
      </w:r>
      <w:r w:rsidR="00030B7E">
        <w:rPr>
          <w:rFonts w:asciiTheme="minorHAnsi" w:hAnsiTheme="minorHAnsi" w:cstheme="minorHAnsi"/>
          <w:sz w:val="20"/>
          <w:szCs w:val="20"/>
        </w:rPr>
        <w:t>.</w:t>
      </w:r>
    </w:p>
    <w:p w14:paraId="2DB6D8D1" w14:textId="77777777" w:rsidR="007C1BC0" w:rsidRPr="00424614" w:rsidRDefault="007C1BC0" w:rsidP="007C1BC0">
      <w:pPr>
        <w:contextualSpacing/>
        <w:rPr>
          <w:rFonts w:asciiTheme="minorHAnsi" w:hAnsiTheme="minorHAnsi" w:cstheme="minorHAnsi"/>
          <w:sz w:val="20"/>
          <w:szCs w:val="20"/>
        </w:rPr>
      </w:pPr>
    </w:p>
    <w:p w14:paraId="02EEDC5C" w14:textId="75E443CF" w:rsidR="00051249" w:rsidRDefault="00030B7E" w:rsidP="00AA7A43">
      <w:pPr>
        <w:pStyle w:val="Naslov9"/>
        <w:tabs>
          <w:tab w:val="left" w:pos="2205"/>
          <w:tab w:val="center" w:pos="4464"/>
        </w:tabs>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11.1. Ponujena cena</w:t>
      </w:r>
      <w:r w:rsidR="00AA7A43">
        <w:rPr>
          <w:rFonts w:asciiTheme="minorHAnsi" w:hAnsiTheme="minorHAnsi" w:cstheme="minorHAnsi"/>
          <w:b/>
          <w:i w:val="0"/>
          <w:sz w:val="20"/>
          <w:szCs w:val="20"/>
        </w:rPr>
        <w:t xml:space="preserve"> ob upoštevanju stroškov v življenjski dobi informacijskega sistema</w:t>
      </w:r>
    </w:p>
    <w:p w14:paraId="6DE6C4F0" w14:textId="67BA6C50" w:rsidR="00030B7E" w:rsidRPr="00030B7E" w:rsidRDefault="00030B7E" w:rsidP="00030B7E">
      <w:pPr>
        <w:contextualSpacing/>
        <w:rPr>
          <w:rFonts w:asciiTheme="minorHAnsi" w:hAnsiTheme="minorHAnsi" w:cstheme="minorHAnsi"/>
          <w:sz w:val="20"/>
          <w:szCs w:val="20"/>
        </w:rPr>
      </w:pPr>
    </w:p>
    <w:p w14:paraId="75DA2CC0" w14:textId="2E4EA6A9" w:rsidR="00030B7E" w:rsidRDefault="00030B7E" w:rsidP="00030B7E">
      <w:pPr>
        <w:contextualSpacing/>
        <w:rPr>
          <w:rFonts w:asciiTheme="minorHAnsi" w:hAnsiTheme="minorHAnsi" w:cstheme="minorHAnsi"/>
          <w:sz w:val="20"/>
          <w:szCs w:val="20"/>
        </w:rPr>
      </w:pPr>
      <w:r>
        <w:rPr>
          <w:rFonts w:asciiTheme="minorHAnsi" w:hAnsiTheme="minorHAnsi" w:cstheme="minorHAnsi"/>
          <w:sz w:val="20"/>
          <w:szCs w:val="20"/>
        </w:rPr>
        <w:t>Pri tem merilu se dodeljuje točke glede na višino cene za izvedbo predmeta javnega naročila v skladu z opisom iz tehničnih specifikacij, ki so del dokumentacije v zvezi z oddajo javnega naročila</w:t>
      </w:r>
      <w:r w:rsidR="00AA7A43">
        <w:rPr>
          <w:rFonts w:asciiTheme="minorHAnsi" w:hAnsiTheme="minorHAnsi" w:cstheme="minorHAnsi"/>
          <w:sz w:val="20"/>
          <w:szCs w:val="20"/>
        </w:rPr>
        <w:t>, skupaj z upoštevanimi stroški v življenjski dobi informacijskega sistema, ki je predmet tega javnega naročila</w:t>
      </w:r>
      <w:r>
        <w:rPr>
          <w:rFonts w:asciiTheme="minorHAnsi" w:hAnsiTheme="minorHAnsi" w:cstheme="minorHAnsi"/>
          <w:sz w:val="20"/>
          <w:szCs w:val="20"/>
        </w:rPr>
        <w:t>.</w:t>
      </w:r>
      <w:r w:rsidR="00AA7A43">
        <w:rPr>
          <w:rFonts w:asciiTheme="minorHAnsi" w:hAnsiTheme="minorHAnsi" w:cstheme="minorHAnsi"/>
          <w:sz w:val="20"/>
          <w:szCs w:val="20"/>
        </w:rPr>
        <w:t xml:space="preserve"> Pri izračunu stroškov v življenjski dobi informacijskega sistema bo naročniku upošteval dodatnih šest (6) let za plačilo morebitnih licenčnin</w:t>
      </w:r>
      <w:r w:rsidR="00F43C65">
        <w:rPr>
          <w:rStyle w:val="Sprotnaopomba-sklic"/>
          <w:rFonts w:asciiTheme="minorHAnsi" w:hAnsiTheme="minorHAnsi" w:cstheme="minorHAnsi"/>
          <w:sz w:val="20"/>
          <w:szCs w:val="20"/>
        </w:rPr>
        <w:footnoteReference w:id="3"/>
      </w:r>
      <w:r w:rsidR="00AA7A43">
        <w:rPr>
          <w:rFonts w:asciiTheme="minorHAnsi" w:hAnsiTheme="minorHAnsi" w:cstheme="minorHAnsi"/>
          <w:sz w:val="20"/>
          <w:szCs w:val="20"/>
        </w:rPr>
        <w:t xml:space="preserve"> za programsko opremo, iz katere je sestavljen informacijski sistem.</w:t>
      </w:r>
      <w:r>
        <w:rPr>
          <w:rFonts w:asciiTheme="minorHAnsi" w:hAnsiTheme="minorHAnsi" w:cstheme="minorHAnsi"/>
          <w:sz w:val="20"/>
          <w:szCs w:val="20"/>
        </w:rPr>
        <w:t xml:space="preserve"> </w:t>
      </w:r>
    </w:p>
    <w:p w14:paraId="213E59D5" w14:textId="2234FD5F" w:rsidR="00BB0A44" w:rsidRDefault="00BB0A44" w:rsidP="00030B7E">
      <w:pPr>
        <w:contextualSpacing/>
        <w:rPr>
          <w:rFonts w:asciiTheme="minorHAnsi" w:hAnsiTheme="minorHAnsi" w:cstheme="minorHAnsi"/>
          <w:sz w:val="20"/>
          <w:szCs w:val="20"/>
        </w:rPr>
      </w:pPr>
    </w:p>
    <w:p w14:paraId="65E8F409" w14:textId="2F5C5147"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prvem koraku</w:t>
      </w:r>
      <w:r>
        <w:rPr>
          <w:rFonts w:asciiTheme="minorHAnsi" w:hAnsiTheme="minorHAnsi" w:cstheme="minorHAnsi"/>
          <w:sz w:val="20"/>
          <w:szCs w:val="20"/>
        </w:rPr>
        <w:t xml:space="preserve"> se izračuna ceno ob upoštevanju stroškov v življenjski dobi informacijskega sistema, ki se izračuna (po spodaj navedeni formuli) kot seštevek ponujene cene in stroška vseh licenc za vso programsko opremo za obdobje šest (6) let.</w:t>
      </w:r>
    </w:p>
    <w:p w14:paraId="03A6CBD7" w14:textId="487E8A14" w:rsidR="00BB0A44" w:rsidRDefault="00BB0A44" w:rsidP="00030B7E">
      <w:pPr>
        <w:contextualSpacing/>
        <w:rPr>
          <w:rFonts w:asciiTheme="minorHAnsi" w:hAnsiTheme="minorHAnsi" w:cstheme="minorHAnsi"/>
          <w:sz w:val="20"/>
          <w:szCs w:val="20"/>
        </w:rPr>
      </w:pPr>
    </w:p>
    <w:p w14:paraId="38316BF2" w14:textId="77777777" w:rsidR="00BB0A44" w:rsidRPr="00E44A96" w:rsidRDefault="00BB0A44" w:rsidP="00BB0A44">
      <w:pPr>
        <w:contextualSpacing/>
        <w:rPr>
          <w:rFonts w:asciiTheme="minorHAnsi" w:hAnsiTheme="minorHAnsi" w:cstheme="minorHAnsi"/>
          <w:b/>
          <w:sz w:val="20"/>
          <w:szCs w:val="20"/>
        </w:rPr>
      </w:pPr>
      <w:r>
        <w:rPr>
          <w:rFonts w:asciiTheme="minorHAnsi" w:hAnsiTheme="minorHAnsi" w:cstheme="minorHAnsi"/>
          <w:b/>
          <w:sz w:val="20"/>
          <w:szCs w:val="20"/>
        </w:rPr>
        <w:t>S = PC</w:t>
      </w:r>
      <w:r w:rsidRPr="00E44A96">
        <w:rPr>
          <w:rFonts w:asciiTheme="minorHAnsi" w:hAnsiTheme="minorHAnsi" w:cstheme="minorHAnsi"/>
          <w:b/>
          <w:sz w:val="20"/>
          <w:szCs w:val="20"/>
        </w:rPr>
        <w:t xml:space="preserve"> + (L x 6)</w:t>
      </w:r>
    </w:p>
    <w:p w14:paraId="5B06EF31" w14:textId="77777777" w:rsidR="00BB0A44" w:rsidRDefault="00BB0A44" w:rsidP="00BB0A44">
      <w:pPr>
        <w:contextualSpacing/>
        <w:rPr>
          <w:rFonts w:asciiTheme="minorHAnsi" w:hAnsiTheme="minorHAnsi" w:cstheme="minorHAnsi"/>
          <w:sz w:val="20"/>
          <w:szCs w:val="20"/>
        </w:rPr>
      </w:pPr>
    </w:p>
    <w:p w14:paraId="34130132"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S = Ponujena cena ob upoštevanju stroškov v življenjski dobi informacijskega sistema</w:t>
      </w:r>
    </w:p>
    <w:p w14:paraId="58219F33" w14:textId="77777777" w:rsidR="00BB0A44"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PC = Ponujena cena</w:t>
      </w:r>
    </w:p>
    <w:p w14:paraId="1CE53EAC" w14:textId="77777777" w:rsidR="00BB0A44" w:rsidRPr="00030B7E" w:rsidRDefault="00BB0A44" w:rsidP="00BB0A44">
      <w:pPr>
        <w:contextualSpacing/>
        <w:rPr>
          <w:rFonts w:asciiTheme="minorHAnsi" w:hAnsiTheme="minorHAnsi" w:cstheme="minorHAnsi"/>
          <w:sz w:val="20"/>
          <w:szCs w:val="20"/>
        </w:rPr>
      </w:pPr>
      <w:r>
        <w:rPr>
          <w:rFonts w:asciiTheme="minorHAnsi" w:hAnsiTheme="minorHAnsi" w:cstheme="minorHAnsi"/>
          <w:sz w:val="20"/>
          <w:szCs w:val="20"/>
        </w:rPr>
        <w:t>L = Letni strošek vseh licenc za vso programsko opremo</w:t>
      </w:r>
    </w:p>
    <w:p w14:paraId="3983EFB7" w14:textId="13201DD8" w:rsidR="00BB0A44" w:rsidRDefault="00BB0A44" w:rsidP="00030B7E">
      <w:pPr>
        <w:contextualSpacing/>
        <w:rPr>
          <w:rFonts w:asciiTheme="minorHAnsi" w:hAnsiTheme="minorHAnsi" w:cstheme="minorHAnsi"/>
          <w:sz w:val="20"/>
          <w:szCs w:val="20"/>
        </w:rPr>
      </w:pPr>
    </w:p>
    <w:p w14:paraId="5225A356" w14:textId="5FC7E106" w:rsidR="00BB0A44" w:rsidRDefault="00BB0A44" w:rsidP="00030B7E">
      <w:pPr>
        <w:contextualSpacing/>
        <w:rPr>
          <w:rFonts w:asciiTheme="minorHAnsi" w:hAnsiTheme="minorHAnsi" w:cstheme="minorHAnsi"/>
          <w:sz w:val="20"/>
          <w:szCs w:val="20"/>
        </w:rPr>
      </w:pPr>
      <w:r w:rsidRPr="00BB0A44">
        <w:rPr>
          <w:rFonts w:asciiTheme="minorHAnsi" w:hAnsiTheme="minorHAnsi" w:cstheme="minorHAnsi"/>
          <w:b/>
          <w:sz w:val="20"/>
          <w:szCs w:val="20"/>
        </w:rPr>
        <w:t>V drugem koraku</w:t>
      </w:r>
      <w:r>
        <w:rPr>
          <w:rFonts w:asciiTheme="minorHAnsi" w:hAnsiTheme="minorHAnsi" w:cstheme="minorHAnsi"/>
          <w:sz w:val="20"/>
          <w:szCs w:val="20"/>
        </w:rPr>
        <w:t xml:space="preserve"> se izračuna število točk</w:t>
      </w:r>
      <w:r w:rsidR="00283C6D">
        <w:rPr>
          <w:rFonts w:asciiTheme="minorHAnsi" w:hAnsiTheme="minorHAnsi" w:cstheme="minorHAnsi"/>
          <w:sz w:val="20"/>
          <w:szCs w:val="20"/>
        </w:rPr>
        <w:t xml:space="preserve"> pri tem merilu</w:t>
      </w:r>
      <w:r>
        <w:rPr>
          <w:rFonts w:asciiTheme="minorHAnsi" w:hAnsiTheme="minorHAnsi" w:cstheme="minorHAnsi"/>
          <w:sz w:val="20"/>
          <w:szCs w:val="20"/>
        </w:rPr>
        <w:t xml:space="preserve">, in sicer (po spodaj navedeni formuli) kot razmerje med najnižjo ponujeno ceno ob upoštevanju stroškov v življenjski dobi informacijskega sistema in ponujeno ceno ob upoštevanju stroškov v življenjski dobi informacijskega sistema ponudbe, ki se ocenjuje. Dobljeno število se pomnoži s 70 in zaokroži na eno decimalno mesto. Ponudnik, ki v ponudbi ponuja najnižjo ceno ob upoštevanju stroškov v življenjski dobi informacijskega sistema, dobi </w:t>
      </w:r>
      <w:r w:rsidRPr="002617F5">
        <w:rPr>
          <w:rFonts w:asciiTheme="minorHAnsi" w:hAnsiTheme="minorHAnsi" w:cstheme="minorHAnsi"/>
          <w:b/>
          <w:sz w:val="20"/>
          <w:szCs w:val="20"/>
        </w:rPr>
        <w:t>70 točk</w:t>
      </w:r>
      <w:r>
        <w:rPr>
          <w:rFonts w:asciiTheme="minorHAnsi" w:hAnsiTheme="minorHAnsi" w:cstheme="minorHAnsi"/>
          <w:sz w:val="20"/>
          <w:szCs w:val="20"/>
        </w:rPr>
        <w:t>.</w:t>
      </w:r>
    </w:p>
    <w:p w14:paraId="3A0ABE8E" w14:textId="0CD2994E" w:rsidR="00030B7E" w:rsidRDefault="00030B7E" w:rsidP="00030B7E">
      <w:pPr>
        <w:contextualSpacing/>
        <w:rPr>
          <w:rFonts w:asciiTheme="minorHAnsi" w:hAnsiTheme="minorHAnsi" w:cstheme="minorHAnsi"/>
          <w:sz w:val="20"/>
          <w:szCs w:val="20"/>
        </w:rPr>
      </w:pPr>
    </w:p>
    <w:p w14:paraId="43ED0C3B" w14:textId="629ECED5" w:rsidR="00030B7E" w:rsidRPr="00FC458E" w:rsidRDefault="00030B7E" w:rsidP="00030B7E">
      <w:pPr>
        <w:contextualSpacing/>
        <w:rPr>
          <w:rFonts w:asciiTheme="minorHAnsi" w:hAnsiTheme="minorHAnsi" w:cstheme="minorHAnsi"/>
          <w:b/>
          <w:sz w:val="20"/>
          <w:szCs w:val="20"/>
        </w:rPr>
      </w:pPr>
      <w:r w:rsidRPr="00FC458E">
        <w:rPr>
          <w:rFonts w:asciiTheme="minorHAnsi" w:hAnsiTheme="minorHAnsi" w:cstheme="minorHAnsi"/>
          <w:b/>
          <w:sz w:val="20"/>
          <w:szCs w:val="20"/>
        </w:rPr>
        <w:t>P = (</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min</w:t>
      </w:r>
      <w:r w:rsidRPr="00FC458E">
        <w:rPr>
          <w:rFonts w:asciiTheme="minorHAnsi" w:hAnsiTheme="minorHAnsi" w:cstheme="minorHAnsi"/>
          <w:b/>
          <w:sz w:val="20"/>
          <w:szCs w:val="20"/>
        </w:rPr>
        <w:t>/</w:t>
      </w:r>
      <w:r w:rsidR="00422620">
        <w:rPr>
          <w:rFonts w:asciiTheme="minorHAnsi" w:hAnsiTheme="minorHAnsi" w:cstheme="minorHAnsi"/>
          <w:b/>
          <w:sz w:val="20"/>
          <w:szCs w:val="20"/>
        </w:rPr>
        <w:t>S</w:t>
      </w:r>
      <w:r w:rsidRPr="00FC458E">
        <w:rPr>
          <w:rFonts w:asciiTheme="minorHAnsi" w:hAnsiTheme="minorHAnsi" w:cstheme="minorHAnsi"/>
          <w:b/>
          <w:sz w:val="20"/>
          <w:szCs w:val="20"/>
          <w:vertAlign w:val="subscript"/>
        </w:rPr>
        <w:t>X</w:t>
      </w:r>
      <w:r w:rsidR="00AA342C">
        <w:rPr>
          <w:rFonts w:asciiTheme="minorHAnsi" w:hAnsiTheme="minorHAnsi" w:cstheme="minorHAnsi"/>
          <w:b/>
          <w:sz w:val="20"/>
          <w:szCs w:val="20"/>
        </w:rPr>
        <w:t>) x 70</w:t>
      </w:r>
    </w:p>
    <w:p w14:paraId="77FB039B" w14:textId="77777777" w:rsidR="00030B7E" w:rsidRPr="00FC458E" w:rsidRDefault="00030B7E" w:rsidP="00030B7E">
      <w:pPr>
        <w:contextualSpacing/>
        <w:rPr>
          <w:rFonts w:asciiTheme="minorHAnsi" w:hAnsiTheme="minorHAnsi" w:cstheme="minorHAnsi"/>
          <w:sz w:val="20"/>
          <w:szCs w:val="20"/>
        </w:rPr>
      </w:pPr>
    </w:p>
    <w:p w14:paraId="73C638C8" w14:textId="38888B53" w:rsidR="00030B7E" w:rsidRPr="00FC458E" w:rsidRDefault="00030B7E" w:rsidP="00030B7E">
      <w:pPr>
        <w:contextualSpacing/>
        <w:rPr>
          <w:rFonts w:asciiTheme="minorHAnsi" w:hAnsiTheme="minorHAnsi" w:cstheme="minorHAnsi"/>
          <w:sz w:val="20"/>
          <w:szCs w:val="20"/>
        </w:rPr>
      </w:pPr>
      <w:r w:rsidRPr="00FC458E">
        <w:rPr>
          <w:rFonts w:asciiTheme="minorHAnsi" w:hAnsiTheme="minorHAnsi" w:cstheme="minorHAnsi"/>
          <w:sz w:val="20"/>
          <w:szCs w:val="20"/>
        </w:rPr>
        <w:t>P = Število točk za merilo »Ponujena cena</w:t>
      </w:r>
      <w:r w:rsidR="00AA7A43">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167D4B04" w14:textId="01719D78" w:rsidR="00030B7E" w:rsidRPr="00FC458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min</w:t>
      </w:r>
      <w:r w:rsidR="00030B7E" w:rsidRPr="00FC458E">
        <w:rPr>
          <w:rFonts w:asciiTheme="minorHAnsi" w:hAnsiTheme="minorHAnsi" w:cstheme="minorHAnsi"/>
          <w:sz w:val="20"/>
          <w:szCs w:val="20"/>
        </w:rPr>
        <w:t xml:space="preserve"> = Najnižja ponujena cena</w:t>
      </w:r>
      <w:r w:rsidR="00AA7A43">
        <w:rPr>
          <w:rFonts w:asciiTheme="minorHAnsi" w:hAnsiTheme="minorHAnsi" w:cstheme="minorHAnsi"/>
          <w:sz w:val="20"/>
          <w:szCs w:val="20"/>
        </w:rPr>
        <w:t xml:space="preserve"> ob upoštevanju stroškov v življenjski dobi informacijskega sistema</w:t>
      </w:r>
    </w:p>
    <w:p w14:paraId="06500FD2" w14:textId="7EB2C122" w:rsidR="00030B7E" w:rsidRDefault="00422620" w:rsidP="00030B7E">
      <w:pPr>
        <w:contextualSpacing/>
        <w:rPr>
          <w:rFonts w:asciiTheme="minorHAnsi" w:hAnsiTheme="minorHAnsi" w:cstheme="minorHAnsi"/>
          <w:sz w:val="20"/>
          <w:szCs w:val="20"/>
        </w:rPr>
      </w:pPr>
      <w:r>
        <w:rPr>
          <w:rFonts w:asciiTheme="minorHAnsi" w:hAnsiTheme="minorHAnsi" w:cstheme="minorHAnsi"/>
          <w:sz w:val="20"/>
          <w:szCs w:val="20"/>
        </w:rPr>
        <w:t>S</w:t>
      </w:r>
      <w:r w:rsidR="00030B7E" w:rsidRPr="00FC458E">
        <w:rPr>
          <w:rFonts w:asciiTheme="minorHAnsi" w:hAnsiTheme="minorHAnsi" w:cstheme="minorHAnsi"/>
          <w:sz w:val="20"/>
          <w:szCs w:val="20"/>
          <w:vertAlign w:val="subscript"/>
        </w:rPr>
        <w:t>X</w:t>
      </w:r>
      <w:r w:rsidR="00030B7E" w:rsidRPr="00FC458E">
        <w:rPr>
          <w:rFonts w:asciiTheme="minorHAnsi" w:hAnsiTheme="minorHAnsi" w:cstheme="minorHAnsi"/>
          <w:sz w:val="20"/>
          <w:szCs w:val="20"/>
        </w:rPr>
        <w:t xml:space="preserve"> = Cena</w:t>
      </w:r>
      <w:r w:rsidR="00AA7A43">
        <w:rPr>
          <w:rFonts w:asciiTheme="minorHAnsi" w:hAnsiTheme="minorHAnsi" w:cstheme="minorHAnsi"/>
          <w:sz w:val="20"/>
          <w:szCs w:val="20"/>
        </w:rPr>
        <w:t xml:space="preserve"> ob upoštevanju stroškov v življenjski dobi informacijskega sistema</w:t>
      </w:r>
      <w:r w:rsidR="00030B7E" w:rsidRPr="00FC458E">
        <w:rPr>
          <w:rFonts w:asciiTheme="minorHAnsi" w:hAnsiTheme="minorHAnsi" w:cstheme="minorHAnsi"/>
          <w:sz w:val="20"/>
          <w:szCs w:val="20"/>
        </w:rPr>
        <w:t>, ki se ocenjuje</w:t>
      </w:r>
    </w:p>
    <w:p w14:paraId="47B799B1" w14:textId="02B8070E" w:rsidR="00030B7E" w:rsidRDefault="00030B7E" w:rsidP="007D51F3">
      <w:pPr>
        <w:contextualSpacing/>
        <w:rPr>
          <w:rFonts w:asciiTheme="minorHAnsi" w:hAnsiTheme="minorHAnsi" w:cstheme="minorHAnsi"/>
          <w:sz w:val="20"/>
          <w:szCs w:val="20"/>
        </w:rPr>
      </w:pPr>
    </w:p>
    <w:p w14:paraId="68F34AF9" w14:textId="157E3165" w:rsidR="00030B7E" w:rsidRPr="00E35F5B" w:rsidRDefault="00030B7E" w:rsidP="00E35F5B">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11.2. Usposobljenost poslovno – sistemskega analitika</w:t>
      </w:r>
    </w:p>
    <w:p w14:paraId="2539AC76" w14:textId="41EB7EBD" w:rsidR="00030B7E" w:rsidRDefault="00030B7E" w:rsidP="007D51F3">
      <w:pPr>
        <w:contextualSpacing/>
        <w:rPr>
          <w:rFonts w:asciiTheme="minorHAnsi" w:hAnsiTheme="minorHAnsi" w:cstheme="minorHAnsi"/>
          <w:sz w:val="20"/>
          <w:szCs w:val="20"/>
        </w:rPr>
      </w:pPr>
    </w:p>
    <w:p w14:paraId="0269EF22" w14:textId="528A1050" w:rsidR="00030B7E" w:rsidRDefault="00030B7E" w:rsidP="007D51F3">
      <w:pPr>
        <w:contextualSpacing/>
        <w:rPr>
          <w:rFonts w:asciiTheme="minorHAnsi" w:hAnsiTheme="minorHAnsi" w:cstheme="minorHAnsi"/>
          <w:sz w:val="20"/>
          <w:szCs w:val="20"/>
        </w:rPr>
      </w:pPr>
      <w:r>
        <w:rPr>
          <w:rFonts w:asciiTheme="minorHAnsi" w:hAnsiTheme="minorHAnsi" w:cstheme="minorHAnsi"/>
          <w:sz w:val="20"/>
          <w:szCs w:val="20"/>
        </w:rPr>
        <w:t xml:space="preserve">Pri tem merilu se dodeljuje točke glede na </w:t>
      </w:r>
      <w:r w:rsidR="00E35F5B" w:rsidRPr="00E35F5B">
        <w:rPr>
          <w:rFonts w:asciiTheme="minorHAnsi" w:hAnsiTheme="minorHAnsi" w:cstheme="minorHAnsi"/>
          <w:b/>
          <w:sz w:val="20"/>
          <w:szCs w:val="20"/>
        </w:rPr>
        <w:t>vrsto certifikata</w:t>
      </w:r>
      <w:r w:rsidR="00E35F5B">
        <w:rPr>
          <w:rFonts w:asciiTheme="minorHAnsi" w:hAnsiTheme="minorHAnsi" w:cstheme="minorHAnsi"/>
          <w:sz w:val="20"/>
          <w:szCs w:val="20"/>
        </w:rPr>
        <w:t>, s katerim razpolaga poslovno – sistemski analitik, ki ga je ponudnik navedel v seznamu članov projektne skupine (OBR-6), in sicer:</w:t>
      </w:r>
    </w:p>
    <w:p w14:paraId="383F9CBA" w14:textId="12C98E7F" w:rsidR="00E35F5B" w:rsidRDefault="00E35F5B" w:rsidP="007D51F3">
      <w:pPr>
        <w:contextualSpacing/>
        <w:rPr>
          <w:rFonts w:asciiTheme="minorHAnsi" w:hAnsiTheme="minorHAnsi" w:cstheme="minorHAnsi"/>
          <w:sz w:val="20"/>
          <w:szCs w:val="20"/>
        </w:rPr>
      </w:pPr>
    </w:p>
    <w:p w14:paraId="596C6791" w14:textId="258D5943"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3" w:history="1">
        <w:r w:rsidRPr="00E35F5B">
          <w:rPr>
            <w:rStyle w:val="Hiperpovezava"/>
            <w:rFonts w:asciiTheme="minorHAnsi" w:hAnsiTheme="minorHAnsi" w:cstheme="minorHAnsi"/>
            <w:bCs/>
            <w:sz w:val="20"/>
            <w:szCs w:val="20"/>
          </w:rPr>
          <w:t>ECBA®</w:t>
        </w:r>
      </w:hyperlink>
      <w:r w:rsidRPr="00E35F5B">
        <w:rPr>
          <w:rFonts w:asciiTheme="minorHAnsi" w:eastAsiaTheme="majorEastAsia" w:hAnsiTheme="minorHAnsi" w:cstheme="minorHAnsi"/>
          <w:iCs/>
          <w:color w:val="272727" w:themeColor="text1" w:themeTint="D8"/>
          <w:sz w:val="20"/>
          <w:szCs w:val="20"/>
        </w:rPr>
        <w:t xml:space="preserve"> ali enakovrednim certifikatom, prejm</w:t>
      </w:r>
      <w:r>
        <w:rPr>
          <w:rFonts w:asciiTheme="minorHAnsi" w:eastAsiaTheme="majorEastAsia" w:hAnsiTheme="minorHAnsi" w:cstheme="minorHAnsi"/>
          <w:iCs/>
          <w:color w:val="272727" w:themeColor="text1" w:themeTint="D8"/>
          <w:sz w:val="20"/>
          <w:szCs w:val="20"/>
        </w:rPr>
        <w:t xml:space="preserve">e </w:t>
      </w:r>
      <w:r w:rsidRPr="002617F5">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w:t>
      </w:r>
    </w:p>
    <w:p w14:paraId="0D3704F5" w14:textId="766BAFAF" w:rsidR="00E35F5B" w:rsidRP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lastRenderedPageBreak/>
        <w:t xml:space="preserve">Poslovno – sistemski analitik, ki razpolaga s certifikatom </w:t>
      </w:r>
      <w:hyperlink r:id="rId14" w:history="1">
        <w:r w:rsidR="001A78B7" w:rsidRPr="00E35F5B">
          <w:rPr>
            <w:rStyle w:val="Hiperpovezava"/>
            <w:rFonts w:asciiTheme="minorHAnsi" w:hAnsiTheme="minorHAnsi" w:cstheme="minorHAnsi"/>
            <w:bCs/>
            <w:sz w:val="20"/>
            <w:szCs w:val="20"/>
          </w:rPr>
          <w:t>CCBA®</w:t>
        </w:r>
      </w:hyperlink>
      <w:r w:rsidRPr="00E35F5B">
        <w:rPr>
          <w:rFonts w:asciiTheme="minorHAnsi" w:eastAsiaTheme="majorEastAsia" w:hAnsiTheme="minorHAnsi" w:cstheme="minorHAnsi"/>
          <w:iCs/>
          <w:color w:val="272727" w:themeColor="text1" w:themeTint="D8"/>
          <w:sz w:val="20"/>
          <w:szCs w:val="20"/>
        </w:rPr>
        <w:t xml:space="preserve"> ali enakovrednim certifikatom, prejme </w:t>
      </w:r>
      <w:r w:rsidRPr="002617F5">
        <w:rPr>
          <w:rFonts w:asciiTheme="minorHAnsi" w:eastAsiaTheme="majorEastAsia" w:hAnsiTheme="minorHAnsi" w:cstheme="minorHAnsi"/>
          <w:b/>
          <w:iCs/>
          <w:color w:val="272727" w:themeColor="text1" w:themeTint="D8"/>
          <w:sz w:val="20"/>
          <w:szCs w:val="20"/>
        </w:rPr>
        <w:t>10 točk</w:t>
      </w:r>
      <w:r w:rsidRPr="00E35F5B">
        <w:rPr>
          <w:rFonts w:asciiTheme="minorHAnsi" w:eastAsiaTheme="majorEastAsia" w:hAnsiTheme="minorHAnsi" w:cstheme="minorHAnsi"/>
          <w:iCs/>
          <w:color w:val="272727" w:themeColor="text1" w:themeTint="D8"/>
          <w:sz w:val="20"/>
          <w:szCs w:val="20"/>
        </w:rPr>
        <w:t>;</w:t>
      </w:r>
    </w:p>
    <w:p w14:paraId="7B0899A8" w14:textId="23F4F4B5" w:rsidR="00E35F5B" w:rsidRDefault="00E35F5B" w:rsidP="00E35F5B">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E35F5B">
        <w:rPr>
          <w:rFonts w:asciiTheme="minorHAnsi" w:eastAsiaTheme="majorEastAsia" w:hAnsiTheme="minorHAnsi" w:cstheme="minorHAnsi"/>
          <w:iCs/>
          <w:color w:val="272727" w:themeColor="text1" w:themeTint="D8"/>
          <w:sz w:val="20"/>
          <w:szCs w:val="20"/>
        </w:rPr>
        <w:t xml:space="preserve">Poslovno – sistemski analitik, ki razpolaga s certifikatom </w:t>
      </w:r>
      <w:hyperlink r:id="rId15" w:history="1">
        <w:r w:rsidR="001A78B7" w:rsidRPr="00E35F5B">
          <w:rPr>
            <w:rStyle w:val="Hiperpovezava"/>
            <w:rFonts w:asciiTheme="minorHAnsi" w:hAnsiTheme="minorHAnsi" w:cstheme="minorHAnsi"/>
            <w:bCs/>
            <w:sz w:val="20"/>
            <w:szCs w:val="20"/>
          </w:rPr>
          <w:t>CBAP®</w:t>
        </w:r>
      </w:hyperlink>
      <w:r w:rsidR="001A78B7">
        <w:rPr>
          <w:rFonts w:asciiTheme="minorHAnsi" w:eastAsiaTheme="majorEastAsia" w:hAnsiTheme="minorHAnsi" w:cstheme="minorHAnsi"/>
          <w:iCs/>
          <w:color w:val="272727" w:themeColor="text1" w:themeTint="D8"/>
          <w:sz w:val="20"/>
          <w:szCs w:val="20"/>
        </w:rPr>
        <w:t xml:space="preserve"> a</w:t>
      </w:r>
      <w:r w:rsidRPr="00E35F5B">
        <w:rPr>
          <w:rFonts w:asciiTheme="minorHAnsi" w:eastAsiaTheme="majorEastAsia" w:hAnsiTheme="minorHAnsi" w:cstheme="minorHAnsi"/>
          <w:iCs/>
          <w:color w:val="272727" w:themeColor="text1" w:themeTint="D8"/>
          <w:sz w:val="20"/>
          <w:szCs w:val="20"/>
        </w:rPr>
        <w:t xml:space="preserve">li enakovrednim certifikatom, prejme </w:t>
      </w:r>
      <w:r w:rsidRPr="002617F5">
        <w:rPr>
          <w:rFonts w:asciiTheme="minorHAnsi" w:eastAsiaTheme="majorEastAsia" w:hAnsiTheme="minorHAnsi" w:cstheme="minorHAnsi"/>
          <w:b/>
          <w:iCs/>
          <w:color w:val="272727" w:themeColor="text1" w:themeTint="D8"/>
          <w:sz w:val="20"/>
          <w:szCs w:val="20"/>
        </w:rPr>
        <w:t>15 točk</w:t>
      </w:r>
      <w:r>
        <w:rPr>
          <w:rFonts w:asciiTheme="minorHAnsi" w:eastAsiaTheme="majorEastAsia" w:hAnsiTheme="minorHAnsi" w:cstheme="minorHAnsi"/>
          <w:iCs/>
          <w:color w:val="272727" w:themeColor="text1" w:themeTint="D8"/>
          <w:sz w:val="20"/>
          <w:szCs w:val="20"/>
        </w:rPr>
        <w:t>.</w:t>
      </w:r>
    </w:p>
    <w:p w14:paraId="675B5DC7" w14:textId="32810941" w:rsidR="006F4BDE" w:rsidRDefault="006F4BDE" w:rsidP="00E35F5B">
      <w:pPr>
        <w:contextualSpacing/>
        <w:rPr>
          <w:rFonts w:asciiTheme="minorHAnsi" w:eastAsiaTheme="majorEastAsia" w:hAnsiTheme="minorHAnsi" w:cstheme="minorHAnsi"/>
          <w:iCs/>
          <w:color w:val="272727" w:themeColor="text1" w:themeTint="D8"/>
          <w:sz w:val="20"/>
          <w:szCs w:val="20"/>
        </w:rPr>
      </w:pPr>
    </w:p>
    <w:p w14:paraId="1B4CD9AF" w14:textId="1DF271B4"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Ponudnik lahko za usosobljenost poslovno – sistemskega analitika, navedenega v seznamu članov projektne skupine (OBR-6), uveljavi zgolj en certifikat (certifikati se med seboj ne seštevajo, največje možno število točk pri tem merilu je 15). </w:t>
      </w:r>
    </w:p>
    <w:p w14:paraId="2E8DF4F2" w14:textId="77777777" w:rsidR="001079C7" w:rsidRDefault="001079C7" w:rsidP="00E35F5B">
      <w:pPr>
        <w:contextualSpacing/>
        <w:rPr>
          <w:rFonts w:asciiTheme="minorHAnsi" w:hAnsiTheme="minorHAnsi" w:cstheme="minorHAnsi"/>
          <w:b/>
          <w:sz w:val="20"/>
          <w:szCs w:val="20"/>
        </w:rPr>
      </w:pPr>
    </w:p>
    <w:p w14:paraId="4E81B4C8" w14:textId="77777777" w:rsidR="004C7BC6" w:rsidRDefault="001079C7" w:rsidP="00E35F5B">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poslovno – sistemskega analitika.</w:t>
      </w:r>
    </w:p>
    <w:p w14:paraId="1FD3FE46" w14:textId="1F5F16AB" w:rsidR="001079C7" w:rsidRDefault="001079C7" w:rsidP="00E35F5B">
      <w:pPr>
        <w:contextualSpacing/>
        <w:rPr>
          <w:rFonts w:asciiTheme="minorHAnsi" w:eastAsiaTheme="majorEastAsia" w:hAnsiTheme="minorHAnsi" w:cstheme="minorHAnsi"/>
          <w:iCs/>
          <w:color w:val="272727" w:themeColor="text1" w:themeTint="D8"/>
          <w:sz w:val="20"/>
          <w:szCs w:val="20"/>
        </w:rPr>
      </w:pPr>
    </w:p>
    <w:p w14:paraId="3B83037F" w14:textId="5DF34FE8" w:rsidR="00AA342C" w:rsidRPr="00E35F5B" w:rsidRDefault="00AA342C" w:rsidP="00AA342C">
      <w:pPr>
        <w:pStyle w:val="Naslov9"/>
        <w:spacing w:before="0"/>
        <w:contextualSpacing/>
        <w:rPr>
          <w:rFonts w:asciiTheme="minorHAnsi" w:hAnsiTheme="minorHAnsi" w:cstheme="minorHAnsi"/>
          <w:b/>
          <w:i w:val="0"/>
          <w:sz w:val="20"/>
          <w:szCs w:val="20"/>
        </w:rPr>
      </w:pPr>
      <w:r w:rsidRPr="00E35F5B">
        <w:rPr>
          <w:rFonts w:asciiTheme="minorHAnsi" w:hAnsiTheme="minorHAnsi" w:cstheme="minorHAnsi"/>
          <w:b/>
          <w:i w:val="0"/>
          <w:sz w:val="20"/>
          <w:szCs w:val="20"/>
        </w:rPr>
        <w:t>11.</w:t>
      </w:r>
      <w:r>
        <w:rPr>
          <w:rFonts w:asciiTheme="minorHAnsi" w:hAnsiTheme="minorHAnsi" w:cstheme="minorHAnsi"/>
          <w:b/>
          <w:i w:val="0"/>
          <w:sz w:val="20"/>
          <w:szCs w:val="20"/>
        </w:rPr>
        <w:t>3</w:t>
      </w:r>
      <w:r w:rsidRPr="00E35F5B">
        <w:rPr>
          <w:rFonts w:asciiTheme="minorHAnsi" w:hAnsiTheme="minorHAnsi" w:cstheme="minorHAnsi"/>
          <w:b/>
          <w:i w:val="0"/>
          <w:sz w:val="20"/>
          <w:szCs w:val="20"/>
        </w:rPr>
        <w:t xml:space="preserve">. Usposobljenost </w:t>
      </w:r>
      <w:r w:rsidR="00CC67CC">
        <w:rPr>
          <w:rFonts w:asciiTheme="minorHAnsi" w:hAnsiTheme="minorHAnsi" w:cstheme="minorHAnsi"/>
          <w:b/>
          <w:i w:val="0"/>
          <w:sz w:val="20"/>
          <w:szCs w:val="20"/>
        </w:rPr>
        <w:t>razvojnih inženirjev</w:t>
      </w:r>
    </w:p>
    <w:p w14:paraId="707ED8FB" w14:textId="0B745C93"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0A102E3A" w14:textId="37CAEDA2" w:rsidR="00AA342C" w:rsidRDefault="00AA342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se dodeljuje točke glede na število </w:t>
      </w:r>
      <w:r w:rsidR="004C32EE">
        <w:rPr>
          <w:rFonts w:asciiTheme="minorHAnsi" w:eastAsiaTheme="majorEastAsia" w:hAnsiTheme="minorHAnsi" w:cstheme="minorHAnsi"/>
          <w:iCs/>
          <w:color w:val="272727" w:themeColor="text1" w:themeTint="D8"/>
          <w:sz w:val="20"/>
          <w:szCs w:val="20"/>
        </w:rPr>
        <w:t xml:space="preserve">veljavnih </w:t>
      </w:r>
      <w:r>
        <w:rPr>
          <w:rFonts w:asciiTheme="minorHAnsi" w:eastAsiaTheme="majorEastAsia" w:hAnsiTheme="minorHAnsi" w:cstheme="minorHAnsi"/>
          <w:iCs/>
          <w:color w:val="272727" w:themeColor="text1" w:themeTint="D8"/>
          <w:sz w:val="20"/>
          <w:szCs w:val="20"/>
        </w:rPr>
        <w:t>certifikatov, s katerimi ra</w:t>
      </w:r>
      <w:r w:rsidR="001A78B7">
        <w:rPr>
          <w:rFonts w:asciiTheme="minorHAnsi" w:eastAsiaTheme="majorEastAsia" w:hAnsiTheme="minorHAnsi" w:cstheme="minorHAnsi"/>
          <w:iCs/>
          <w:color w:val="272727" w:themeColor="text1" w:themeTint="D8"/>
          <w:sz w:val="20"/>
          <w:szCs w:val="20"/>
        </w:rPr>
        <w:t xml:space="preserve">zpolagajo </w:t>
      </w:r>
      <w:r w:rsidR="00CC67CC">
        <w:rPr>
          <w:rFonts w:asciiTheme="minorHAnsi" w:eastAsiaTheme="majorEastAsia" w:hAnsiTheme="minorHAnsi" w:cstheme="minorHAnsi"/>
          <w:iCs/>
          <w:color w:val="272727" w:themeColor="text1" w:themeTint="D8"/>
          <w:sz w:val="20"/>
          <w:szCs w:val="20"/>
        </w:rPr>
        <w:t>preostali razvojni inženirji</w:t>
      </w:r>
      <w:r w:rsidR="001A78B7">
        <w:rPr>
          <w:rFonts w:asciiTheme="minorHAnsi" w:eastAsiaTheme="majorEastAsia" w:hAnsiTheme="minorHAnsi" w:cstheme="minorHAnsi"/>
          <w:iCs/>
          <w:color w:val="272727" w:themeColor="text1" w:themeTint="D8"/>
          <w:sz w:val="20"/>
          <w:szCs w:val="20"/>
        </w:rPr>
        <w:t>, ki jih je</w:t>
      </w:r>
      <w:r w:rsidR="00E2164F">
        <w:rPr>
          <w:rFonts w:asciiTheme="minorHAnsi" w:eastAsiaTheme="majorEastAsia" w:hAnsiTheme="minorHAnsi" w:cstheme="minorHAnsi"/>
          <w:iCs/>
          <w:color w:val="272727" w:themeColor="text1" w:themeTint="D8"/>
          <w:sz w:val="20"/>
          <w:szCs w:val="20"/>
        </w:rPr>
        <w:t xml:space="preserve"> </w:t>
      </w:r>
      <w:r>
        <w:rPr>
          <w:rFonts w:asciiTheme="minorHAnsi" w:eastAsiaTheme="majorEastAsia" w:hAnsiTheme="minorHAnsi" w:cstheme="minorHAnsi"/>
          <w:iCs/>
          <w:color w:val="272727" w:themeColor="text1" w:themeTint="D8"/>
          <w:sz w:val="20"/>
          <w:szCs w:val="20"/>
        </w:rPr>
        <w:t>ponudnik navedel v seznamu članov projektne skupine (OBR-6)</w:t>
      </w:r>
      <w:r w:rsidR="00CC67CC">
        <w:rPr>
          <w:rFonts w:asciiTheme="minorHAnsi" w:eastAsiaTheme="majorEastAsia" w:hAnsiTheme="minorHAnsi" w:cstheme="minorHAnsi"/>
          <w:iCs/>
          <w:color w:val="272727" w:themeColor="text1" w:themeTint="D8"/>
          <w:sz w:val="20"/>
          <w:szCs w:val="20"/>
        </w:rPr>
        <w:t xml:space="preserve">, in niso navedeni za dokazovanje izpolnjevanja pogoja iz točke </w:t>
      </w:r>
      <w:r w:rsidR="00202393">
        <w:rPr>
          <w:rFonts w:asciiTheme="minorHAnsi" w:eastAsiaTheme="majorEastAsia" w:hAnsiTheme="minorHAnsi" w:cstheme="minorHAnsi"/>
          <w:iCs/>
          <w:color w:val="272727" w:themeColor="text1" w:themeTint="D8"/>
          <w:sz w:val="20"/>
          <w:szCs w:val="20"/>
        </w:rPr>
        <w:t>8.3.3. tega poglavja</w:t>
      </w:r>
      <w:r>
        <w:rPr>
          <w:rFonts w:asciiTheme="minorHAnsi" w:eastAsiaTheme="majorEastAsia" w:hAnsiTheme="minorHAnsi" w:cstheme="minorHAnsi"/>
          <w:iCs/>
          <w:color w:val="272727" w:themeColor="text1" w:themeTint="D8"/>
          <w:sz w:val="20"/>
          <w:szCs w:val="20"/>
        </w:rPr>
        <w:t>. Naročnik bo upošteval naslednje certifikate:</w:t>
      </w:r>
    </w:p>
    <w:p w14:paraId="1651A86A" w14:textId="135B2029" w:rsidR="00AA342C" w:rsidRDefault="00AA342C" w:rsidP="00E35F5B">
      <w:pPr>
        <w:contextualSpacing/>
        <w:rPr>
          <w:rFonts w:asciiTheme="minorHAnsi" w:eastAsiaTheme="majorEastAsia" w:hAnsiTheme="minorHAnsi" w:cstheme="minorHAnsi"/>
          <w:iCs/>
          <w:color w:val="272727" w:themeColor="text1" w:themeTint="D8"/>
          <w:sz w:val="20"/>
          <w:szCs w:val="20"/>
        </w:rPr>
      </w:pPr>
    </w:p>
    <w:p w14:paraId="451C381C" w14:textId="77777777" w:rsidR="004C32EE" w:rsidRDefault="004C32EE" w:rsidP="004C32EE">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7</w:t>
      </w:r>
      <w:r w:rsidRPr="005F229F">
        <w:rPr>
          <w:rFonts w:asciiTheme="minorHAnsi" w:eastAsiaTheme="majorEastAsia" w:hAnsiTheme="minorHAnsi" w:cstheme="minorHAnsi"/>
          <w:iCs/>
          <w:color w:val="272727" w:themeColor="text1" w:themeTint="D8"/>
          <w:sz w:val="20"/>
          <w:szCs w:val="20"/>
        </w:rPr>
        <w:t xml:space="preserve"> Pragrammer;</w:t>
      </w:r>
    </w:p>
    <w:p w14:paraId="66A15DCA" w14:textId="6F6CEFEC" w:rsidR="004C32EE" w:rsidRPr="005F229F" w:rsidRDefault="004C32EE" w:rsidP="004C32EE">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Associate</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8</w:t>
      </w:r>
      <w:r w:rsidRPr="005F229F">
        <w:rPr>
          <w:rFonts w:asciiTheme="minorHAnsi" w:eastAsiaTheme="majorEastAsia" w:hAnsiTheme="minorHAnsi" w:cstheme="minorHAnsi"/>
          <w:iCs/>
          <w:color w:val="272727" w:themeColor="text1" w:themeTint="D8"/>
          <w:sz w:val="20"/>
          <w:szCs w:val="20"/>
        </w:rPr>
        <w:t xml:space="preserve"> Pragrammer</w:t>
      </w:r>
      <w:r>
        <w:rPr>
          <w:rFonts w:asciiTheme="minorHAnsi" w:eastAsiaTheme="majorEastAsia" w:hAnsiTheme="minorHAnsi" w:cstheme="minorHAnsi"/>
          <w:iCs/>
          <w:color w:val="272727" w:themeColor="text1" w:themeTint="D8"/>
          <w:sz w:val="20"/>
          <w:szCs w:val="20"/>
        </w:rPr>
        <w:t>;</w:t>
      </w:r>
    </w:p>
    <w:p w14:paraId="5798037F" w14:textId="77777777" w:rsidR="004C32EE" w:rsidRDefault="004C32EE" w:rsidP="004C32EE">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6</w:t>
      </w:r>
      <w:r w:rsidRPr="005F229F">
        <w:rPr>
          <w:rFonts w:asciiTheme="minorHAnsi" w:eastAsiaTheme="majorEastAsia" w:hAnsiTheme="minorHAnsi" w:cstheme="minorHAnsi"/>
          <w:iCs/>
          <w:color w:val="272727" w:themeColor="text1" w:themeTint="D8"/>
          <w:sz w:val="20"/>
          <w:szCs w:val="20"/>
        </w:rPr>
        <w:t xml:space="preserve"> Programmer;</w:t>
      </w:r>
    </w:p>
    <w:p w14:paraId="7DCAF54D" w14:textId="77777777" w:rsidR="004C32EE" w:rsidRDefault="004C32EE" w:rsidP="004C32EE">
      <w:pPr>
        <w:numPr>
          <w:ilvl w:val="0"/>
          <w:numId w:val="6"/>
        </w:numPr>
        <w:tabs>
          <w:tab w:val="num" w:pos="284"/>
        </w:tabs>
        <w:ind w:left="284" w:hanging="284"/>
        <w:contextualSpacing/>
        <w:rPr>
          <w:rFonts w:asciiTheme="minorHAnsi" w:eastAsiaTheme="majorEastAsia" w:hAnsiTheme="minorHAnsi" w:cstheme="minorHAnsi"/>
          <w:iCs/>
          <w:color w:val="272727" w:themeColor="text1" w:themeTint="D8"/>
          <w:sz w:val="20"/>
          <w:szCs w:val="20"/>
        </w:rPr>
      </w:pPr>
      <w:r w:rsidRPr="005F229F">
        <w:rPr>
          <w:rFonts w:asciiTheme="minorHAnsi" w:eastAsiaTheme="majorEastAsia" w:hAnsiTheme="minorHAnsi" w:cstheme="minorHAnsi"/>
          <w:iCs/>
          <w:color w:val="272727" w:themeColor="text1" w:themeTint="D8"/>
          <w:sz w:val="20"/>
          <w:szCs w:val="20"/>
        </w:rPr>
        <w:t>Oracle Certified Professional</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7</w:t>
      </w:r>
      <w:r w:rsidRPr="005F229F">
        <w:rPr>
          <w:rFonts w:asciiTheme="minorHAnsi" w:eastAsiaTheme="majorEastAsia" w:hAnsiTheme="minorHAnsi" w:cstheme="minorHAnsi"/>
          <w:iCs/>
          <w:color w:val="272727" w:themeColor="text1" w:themeTint="D8"/>
          <w:sz w:val="20"/>
          <w:szCs w:val="20"/>
        </w:rPr>
        <w:t xml:space="preserve"> Programmer</w:t>
      </w:r>
      <w:r>
        <w:rPr>
          <w:rFonts w:asciiTheme="minorHAnsi" w:eastAsiaTheme="majorEastAsia" w:hAnsiTheme="minorHAnsi" w:cstheme="minorHAnsi"/>
          <w:iCs/>
          <w:color w:val="272727" w:themeColor="text1" w:themeTint="D8"/>
          <w:sz w:val="20"/>
          <w:szCs w:val="20"/>
        </w:rPr>
        <w:t>;</w:t>
      </w:r>
    </w:p>
    <w:p w14:paraId="2A1CEE7F" w14:textId="3028A0C4" w:rsidR="004C32EE" w:rsidRPr="00DA1AA6" w:rsidRDefault="004C32EE" w:rsidP="00DA1AA6">
      <w:pPr>
        <w:numPr>
          <w:ilvl w:val="0"/>
          <w:numId w:val="6"/>
        </w:numPr>
        <w:tabs>
          <w:tab w:val="num" w:pos="284"/>
        </w:tabs>
        <w:ind w:left="284" w:hanging="284"/>
        <w:contextualSpacing/>
        <w:rPr>
          <w:rFonts w:asciiTheme="minorHAnsi" w:eastAsiaTheme="minorHAnsi" w:hAnsiTheme="minorHAnsi" w:cstheme="minorHAnsi"/>
          <w:noProof w:val="0"/>
          <w:color w:val="000000"/>
          <w:sz w:val="20"/>
          <w:szCs w:val="20"/>
          <w:lang w:val="en-GB" w:eastAsia="en-US"/>
        </w:rPr>
      </w:pPr>
      <w:r w:rsidRPr="005F229F">
        <w:rPr>
          <w:rFonts w:asciiTheme="minorHAnsi" w:eastAsiaTheme="majorEastAsia" w:hAnsiTheme="minorHAnsi" w:cstheme="minorHAnsi"/>
          <w:iCs/>
          <w:color w:val="272727" w:themeColor="text1" w:themeTint="D8"/>
          <w:sz w:val="20"/>
          <w:szCs w:val="20"/>
        </w:rPr>
        <w:t>Oracle Certified Professional</w:t>
      </w:r>
      <w:r>
        <w:rPr>
          <w:rFonts w:asciiTheme="minorHAnsi" w:eastAsiaTheme="majorEastAsia" w:hAnsiTheme="minorHAnsi" w:cstheme="minorHAnsi"/>
          <w:iCs/>
          <w:color w:val="272727" w:themeColor="text1" w:themeTint="D8"/>
          <w:sz w:val="20"/>
          <w:szCs w:val="20"/>
        </w:rPr>
        <w:t>,</w:t>
      </w:r>
      <w:r w:rsidRPr="005F229F">
        <w:rPr>
          <w:rFonts w:asciiTheme="minorHAnsi" w:eastAsiaTheme="majorEastAsia" w:hAnsiTheme="minorHAnsi" w:cstheme="minorHAnsi"/>
          <w:iCs/>
          <w:color w:val="272727" w:themeColor="text1" w:themeTint="D8"/>
          <w:sz w:val="20"/>
          <w:szCs w:val="20"/>
        </w:rPr>
        <w:t xml:space="preserve"> Java SE </w:t>
      </w:r>
      <w:r>
        <w:rPr>
          <w:rFonts w:asciiTheme="minorHAnsi" w:eastAsiaTheme="majorEastAsia" w:hAnsiTheme="minorHAnsi" w:cstheme="minorHAnsi"/>
          <w:iCs/>
          <w:color w:val="272727" w:themeColor="text1" w:themeTint="D8"/>
          <w:sz w:val="20"/>
          <w:szCs w:val="20"/>
        </w:rPr>
        <w:t>8</w:t>
      </w:r>
      <w:r w:rsidRPr="005F229F">
        <w:rPr>
          <w:rFonts w:asciiTheme="minorHAnsi" w:eastAsiaTheme="majorEastAsia" w:hAnsiTheme="minorHAnsi" w:cstheme="minorHAnsi"/>
          <w:iCs/>
          <w:color w:val="272727" w:themeColor="text1" w:themeTint="D8"/>
          <w:sz w:val="20"/>
          <w:szCs w:val="20"/>
        </w:rPr>
        <w:t xml:space="preserve"> Programmer</w:t>
      </w:r>
      <w:r>
        <w:rPr>
          <w:rFonts w:asciiTheme="minorHAnsi" w:eastAsiaTheme="majorEastAsia" w:hAnsiTheme="minorHAnsi" w:cstheme="minorHAnsi"/>
          <w:iCs/>
          <w:color w:val="272727" w:themeColor="text1" w:themeTint="D8"/>
          <w:sz w:val="20"/>
          <w:szCs w:val="20"/>
        </w:rPr>
        <w:t>;</w:t>
      </w:r>
    </w:p>
    <w:p w14:paraId="32F6398E"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SQL 2016 Database Development;</w:t>
      </w:r>
    </w:p>
    <w:p w14:paraId="5A0D428D" w14:textId="7AEA894B" w:rsidR="004C32EE" w:rsidRPr="00DA1AA6" w:rsidRDefault="004C32EE" w:rsidP="00DA1AA6">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Associate (MSCA): Web Applications;</w:t>
      </w:r>
    </w:p>
    <w:p w14:paraId="49BF1129"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Solutions Developer (MSCD): App Builder;</w:t>
      </w:r>
    </w:p>
    <w:p w14:paraId="420227FD"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Data Management and Analytics;</w:t>
      </w:r>
    </w:p>
    <w:p w14:paraId="67C4E36F"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w:t>
      </w:r>
      <w:r>
        <w:rPr>
          <w:rFonts w:asciiTheme="minorHAnsi" w:eastAsiaTheme="minorHAnsi" w:hAnsiTheme="minorHAnsi" w:cstheme="minorHAnsi"/>
          <w:noProof w:val="0"/>
          <w:color w:val="000000"/>
          <w:sz w:val="20"/>
          <w:szCs w:val="20"/>
          <w:lang w:val="en-GB" w:eastAsia="en-US"/>
        </w:rPr>
        <w:t>i</w:t>
      </w:r>
      <w:r w:rsidRPr="001D2E1A">
        <w:rPr>
          <w:rFonts w:asciiTheme="minorHAnsi" w:eastAsiaTheme="minorHAnsi" w:hAnsiTheme="minorHAnsi" w:cstheme="minorHAnsi"/>
          <w:noProof w:val="0"/>
          <w:color w:val="000000"/>
          <w:sz w:val="20"/>
          <w:szCs w:val="20"/>
          <w:lang w:val="en-GB" w:eastAsia="en-US"/>
        </w:rPr>
        <w:t>fied Solutions Expert (MSCE): Productivity;</w:t>
      </w:r>
    </w:p>
    <w:p w14:paraId="0DC896BC" w14:textId="733A0F9A" w:rsidR="004C32EE" w:rsidRPr="00DA1AA6" w:rsidRDefault="004C32EE" w:rsidP="00DA1AA6">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Microsoft Certified Technology Specialist;</w:t>
      </w:r>
    </w:p>
    <w:p w14:paraId="634B70BA"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11 Professional Certification;</w:t>
      </w:r>
    </w:p>
    <w:p w14:paraId="603085E1"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10 Professional Certification;</w:t>
      </w:r>
    </w:p>
    <w:p w14:paraId="408D01AC"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9.6 Professional Certification;</w:t>
      </w:r>
    </w:p>
    <w:p w14:paraId="7C8603C4"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11 Associate Certification;</w:t>
      </w:r>
    </w:p>
    <w:p w14:paraId="3C4B5FB4"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10 Associate Certification;</w:t>
      </w:r>
    </w:p>
    <w:p w14:paraId="32A34CA4"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PostgreSQL 9.6 Associate Certification;</w:t>
      </w:r>
    </w:p>
    <w:p w14:paraId="3DBFF7A9"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11 Associate Certification;</w:t>
      </w:r>
    </w:p>
    <w:p w14:paraId="088CDE32"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10 Associate Certification;</w:t>
      </w:r>
    </w:p>
    <w:p w14:paraId="1F34E8CD"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9.6 Associate Certification;</w:t>
      </w:r>
    </w:p>
    <w:p w14:paraId="4BD3C2A2" w14:textId="77777777" w:rsidR="004C32EE" w:rsidRPr="001D2E1A"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11 Professional Certification;</w:t>
      </w:r>
    </w:p>
    <w:p w14:paraId="54F58D85" w14:textId="77777777" w:rsidR="004C32EE"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1D2E1A">
        <w:rPr>
          <w:rFonts w:asciiTheme="minorHAnsi" w:eastAsiaTheme="minorHAnsi" w:hAnsiTheme="minorHAnsi" w:cstheme="minorHAnsi"/>
          <w:noProof w:val="0"/>
          <w:color w:val="000000"/>
          <w:sz w:val="20"/>
          <w:szCs w:val="20"/>
          <w:lang w:val="en-GB" w:eastAsia="en-US"/>
        </w:rPr>
        <w:t>EDB Postgres Advanced Server 10 Professional Certification;</w:t>
      </w:r>
    </w:p>
    <w:p w14:paraId="61717C08" w14:textId="1F070047" w:rsidR="00AA342C" w:rsidRPr="004C32EE" w:rsidRDefault="004C32EE" w:rsidP="004C32EE">
      <w:pPr>
        <w:numPr>
          <w:ilvl w:val="0"/>
          <w:numId w:val="6"/>
        </w:numPr>
        <w:tabs>
          <w:tab w:val="num" w:pos="284"/>
        </w:tabs>
        <w:autoSpaceDE w:val="0"/>
        <w:autoSpaceDN w:val="0"/>
        <w:adjustRightInd w:val="0"/>
        <w:ind w:left="284" w:hanging="284"/>
        <w:contextualSpacing/>
        <w:jc w:val="left"/>
        <w:rPr>
          <w:rFonts w:asciiTheme="minorHAnsi" w:eastAsiaTheme="minorHAnsi" w:hAnsiTheme="minorHAnsi" w:cstheme="minorHAnsi"/>
          <w:noProof w:val="0"/>
          <w:color w:val="000000"/>
          <w:sz w:val="20"/>
          <w:szCs w:val="20"/>
          <w:lang w:val="en-GB" w:eastAsia="en-US"/>
        </w:rPr>
      </w:pPr>
      <w:r w:rsidRPr="004C32EE">
        <w:rPr>
          <w:rFonts w:asciiTheme="minorHAnsi" w:eastAsiaTheme="minorHAnsi" w:hAnsiTheme="minorHAnsi" w:cstheme="minorHAnsi"/>
          <w:noProof w:val="0"/>
          <w:color w:val="000000"/>
          <w:sz w:val="20"/>
          <w:szCs w:val="20"/>
          <w:lang w:val="en-GB" w:eastAsia="en-US"/>
        </w:rPr>
        <w:t>EDB Postgres Advanced Server 9.6 Professional Certification</w:t>
      </w:r>
      <w:r w:rsidRPr="004C32EE">
        <w:rPr>
          <w:rFonts w:asciiTheme="minorHAnsi" w:eastAsiaTheme="minorHAnsi" w:hAnsiTheme="minorHAnsi" w:cstheme="minorHAnsi"/>
          <w:noProof w:val="0"/>
          <w:color w:val="000000"/>
          <w:sz w:val="20"/>
          <w:szCs w:val="20"/>
          <w:lang w:eastAsia="en-US"/>
        </w:rPr>
        <w:t>.</w:t>
      </w:r>
    </w:p>
    <w:p w14:paraId="6AA25BD6" w14:textId="77777777" w:rsidR="004C32EE" w:rsidRPr="004C32EE" w:rsidRDefault="004C32EE" w:rsidP="004C32EE">
      <w:pPr>
        <w:autoSpaceDE w:val="0"/>
        <w:autoSpaceDN w:val="0"/>
        <w:adjustRightInd w:val="0"/>
        <w:ind w:left="284"/>
        <w:contextualSpacing/>
        <w:jc w:val="left"/>
        <w:rPr>
          <w:rFonts w:asciiTheme="minorHAnsi" w:eastAsiaTheme="minorHAnsi" w:hAnsiTheme="minorHAnsi" w:cstheme="minorHAnsi"/>
          <w:noProof w:val="0"/>
          <w:color w:val="000000"/>
          <w:sz w:val="20"/>
          <w:szCs w:val="20"/>
          <w:lang w:val="en-GB" w:eastAsia="en-US"/>
        </w:rPr>
      </w:pPr>
    </w:p>
    <w:p w14:paraId="22428EFF" w14:textId="75D6440D" w:rsidR="000114E2" w:rsidRPr="000114E2" w:rsidRDefault="000114E2" w:rsidP="000114E2">
      <w:pPr>
        <w:pStyle w:val="MediumList2-Accent41"/>
        <w:numPr>
          <w:ilvl w:val="0"/>
          <w:numId w:val="0"/>
        </w:numPr>
        <w:rPr>
          <w:rFonts w:asciiTheme="minorHAnsi" w:hAnsiTheme="minorHAnsi" w:cstheme="minorHAnsi"/>
          <w:sz w:val="20"/>
          <w:szCs w:val="20"/>
        </w:rPr>
      </w:pPr>
      <w:r w:rsidRPr="000114E2">
        <w:rPr>
          <w:rFonts w:asciiTheme="minorHAnsi" w:hAnsiTheme="minorHAnsi" w:cstheme="minorHAnsi"/>
          <w:sz w:val="20"/>
          <w:szCs w:val="20"/>
        </w:rPr>
        <w:t>Naročnik bo pri ocenjevanju ponudb upošteval le certifikate nominiranih oseb (preostalih razvojnih inženirjev), ki bodo skladni s tehnologijo, ki jo bo ponudnik predvidel za osnovo postavitve informacijskega sistema, ki je predmet tega javnega naročila, in opisal v dokumentaciji, ki bo del ponudbe. V kolikor nominirane osebe razpolagajo s katerim od certifikatov, ki ni skladen s predvideno tehnologijo, se takšen certifikat ne upošteva pri vrednotenju ponudbe.</w:t>
      </w:r>
    </w:p>
    <w:p w14:paraId="1B88CB5F" w14:textId="77777777" w:rsidR="000114E2" w:rsidRDefault="000114E2" w:rsidP="00E35F5B">
      <w:pPr>
        <w:contextualSpacing/>
        <w:rPr>
          <w:rFonts w:asciiTheme="minorHAnsi" w:eastAsiaTheme="majorEastAsia" w:hAnsiTheme="minorHAnsi" w:cstheme="minorHAnsi"/>
          <w:iCs/>
          <w:color w:val="272727" w:themeColor="text1" w:themeTint="D8"/>
          <w:sz w:val="20"/>
          <w:szCs w:val="20"/>
        </w:rPr>
      </w:pPr>
    </w:p>
    <w:p w14:paraId="34A3763B" w14:textId="24383653" w:rsidR="00CC67CC" w:rsidRDefault="00CC67CC" w:rsidP="00E35F5B">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 xml:space="preserve">Pri tem merilu bo ponudnik prejel </w:t>
      </w:r>
      <w:r w:rsidRPr="00EC1AA9">
        <w:rPr>
          <w:rFonts w:asciiTheme="minorHAnsi" w:eastAsiaTheme="majorEastAsia" w:hAnsiTheme="minorHAnsi" w:cstheme="minorHAnsi"/>
          <w:b/>
          <w:iCs/>
          <w:color w:val="272727" w:themeColor="text1" w:themeTint="D8"/>
          <w:sz w:val="20"/>
          <w:szCs w:val="20"/>
        </w:rPr>
        <w:t>5 točk</w:t>
      </w:r>
      <w:r>
        <w:rPr>
          <w:rFonts w:asciiTheme="minorHAnsi" w:eastAsiaTheme="majorEastAsia" w:hAnsiTheme="minorHAnsi" w:cstheme="minorHAnsi"/>
          <w:iCs/>
          <w:color w:val="272727" w:themeColor="text1" w:themeTint="D8"/>
          <w:sz w:val="20"/>
          <w:szCs w:val="20"/>
        </w:rPr>
        <w:t xml:space="preserve"> za vsakega od preostalih razvojnih inženirjev, ki </w:t>
      </w:r>
      <w:r w:rsidR="00EC1AA9">
        <w:rPr>
          <w:rFonts w:asciiTheme="minorHAnsi" w:eastAsiaTheme="majorEastAsia" w:hAnsiTheme="minorHAnsi" w:cstheme="minorHAnsi"/>
          <w:iCs/>
          <w:color w:val="272727" w:themeColor="text1" w:themeTint="D8"/>
          <w:sz w:val="20"/>
          <w:szCs w:val="20"/>
        </w:rPr>
        <w:t>razpolaga</w:t>
      </w:r>
      <w:r w:rsidR="00202393">
        <w:rPr>
          <w:rFonts w:asciiTheme="minorHAnsi" w:eastAsiaTheme="majorEastAsia" w:hAnsiTheme="minorHAnsi" w:cstheme="minorHAnsi"/>
          <w:iCs/>
          <w:color w:val="272727" w:themeColor="text1" w:themeTint="D8"/>
          <w:sz w:val="20"/>
          <w:szCs w:val="20"/>
        </w:rPr>
        <w:t>jo</w:t>
      </w:r>
      <w:r w:rsidR="00EC1AA9">
        <w:rPr>
          <w:rFonts w:asciiTheme="minorHAnsi" w:eastAsiaTheme="majorEastAsia" w:hAnsiTheme="minorHAnsi" w:cstheme="minorHAnsi"/>
          <w:iCs/>
          <w:color w:val="272727" w:themeColor="text1" w:themeTint="D8"/>
          <w:sz w:val="20"/>
          <w:szCs w:val="20"/>
        </w:rPr>
        <w:t xml:space="preserve"> z </w:t>
      </w:r>
      <w:r w:rsidR="00CB62D4">
        <w:rPr>
          <w:rFonts w:asciiTheme="minorHAnsi" w:eastAsiaTheme="majorEastAsia" w:hAnsiTheme="minorHAnsi" w:cstheme="minorHAnsi"/>
          <w:iCs/>
          <w:color w:val="272727" w:themeColor="text1" w:themeTint="D8"/>
          <w:sz w:val="20"/>
          <w:szCs w:val="20"/>
        </w:rPr>
        <w:t xml:space="preserve">vsaj </w:t>
      </w:r>
      <w:r w:rsidR="00EC1AA9">
        <w:rPr>
          <w:rFonts w:asciiTheme="minorHAnsi" w:eastAsiaTheme="majorEastAsia" w:hAnsiTheme="minorHAnsi" w:cstheme="minorHAnsi"/>
          <w:iCs/>
          <w:color w:val="272727" w:themeColor="text1" w:themeTint="D8"/>
          <w:sz w:val="20"/>
          <w:szCs w:val="20"/>
        </w:rPr>
        <w:t xml:space="preserve">enim od zgoraj navedenih certifikatov. Naročnik bo upošteval največ tri certificirane razvojne inženirje, tj. pri tem merilu je </w:t>
      </w:r>
      <w:r w:rsidR="00EC1AA9" w:rsidRPr="00EC1AA9">
        <w:rPr>
          <w:rFonts w:asciiTheme="minorHAnsi" w:eastAsiaTheme="majorEastAsia" w:hAnsiTheme="minorHAnsi" w:cstheme="minorHAnsi"/>
          <w:b/>
          <w:iCs/>
          <w:color w:val="272727" w:themeColor="text1" w:themeTint="D8"/>
          <w:sz w:val="20"/>
          <w:szCs w:val="20"/>
        </w:rPr>
        <w:t>največje število točk 15</w:t>
      </w:r>
      <w:r w:rsidR="00EC1AA9">
        <w:rPr>
          <w:rFonts w:asciiTheme="minorHAnsi" w:eastAsiaTheme="majorEastAsia" w:hAnsiTheme="minorHAnsi" w:cstheme="minorHAnsi"/>
          <w:iCs/>
          <w:color w:val="272727" w:themeColor="text1" w:themeTint="D8"/>
          <w:sz w:val="20"/>
          <w:szCs w:val="20"/>
        </w:rPr>
        <w:t>.</w:t>
      </w:r>
    </w:p>
    <w:p w14:paraId="2FD94DCE" w14:textId="2AE321B4"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lastRenderedPageBreak/>
        <w:t>Primer 1: Ponudnik X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w:t>
      </w:r>
      <w:r w:rsidR="00F71630">
        <w:rPr>
          <w:rFonts w:asciiTheme="minorHAnsi" w:eastAsiaTheme="majorEastAsia" w:hAnsiTheme="minorHAnsi" w:cstheme="minorHAnsi"/>
          <w:i/>
          <w:iCs/>
          <w:color w:val="272727" w:themeColor="text1" w:themeTint="D8"/>
          <w:sz w:val="20"/>
          <w:szCs w:val="20"/>
        </w:rPr>
        <w:t xml:space="preserve"> </w:t>
      </w:r>
      <w:r w:rsidR="000D2CDD">
        <w:rPr>
          <w:rFonts w:asciiTheme="minorHAnsi" w:eastAsiaTheme="majorEastAsia" w:hAnsiTheme="minorHAnsi" w:cstheme="minorHAnsi"/>
          <w:i/>
          <w:iCs/>
          <w:color w:val="272727" w:themeColor="text1" w:themeTint="D8"/>
          <w:sz w:val="20"/>
          <w:szCs w:val="20"/>
        </w:rPr>
        <w:t>dveh</w:t>
      </w:r>
      <w:r w:rsidR="004C32EE">
        <w:rPr>
          <w:rFonts w:asciiTheme="minorHAnsi" w:eastAsiaTheme="majorEastAsia" w:hAnsiTheme="minorHAnsi" w:cstheme="minorHAnsi"/>
          <w:i/>
          <w:iCs/>
          <w:color w:val="272727" w:themeColor="text1" w:themeTint="D8"/>
          <w:sz w:val="20"/>
          <w:szCs w:val="20"/>
        </w:rPr>
        <w:t xml:space="preserve"> razvojn</w:t>
      </w:r>
      <w:r w:rsidR="000D2CDD">
        <w:rPr>
          <w:rFonts w:asciiTheme="minorHAnsi" w:eastAsiaTheme="majorEastAsia" w:hAnsiTheme="minorHAnsi" w:cstheme="minorHAnsi"/>
          <w:i/>
          <w:iCs/>
          <w:color w:val="272727" w:themeColor="text1" w:themeTint="D8"/>
          <w:sz w:val="20"/>
          <w:szCs w:val="20"/>
        </w:rPr>
        <w:t>ih</w:t>
      </w:r>
      <w:r w:rsidR="001079C7">
        <w:rPr>
          <w:rFonts w:asciiTheme="minorHAnsi" w:eastAsiaTheme="majorEastAsia" w:hAnsiTheme="minorHAnsi" w:cstheme="minorHAnsi"/>
          <w:i/>
          <w:iCs/>
          <w:color w:val="272727" w:themeColor="text1" w:themeTint="D8"/>
          <w:sz w:val="20"/>
          <w:szCs w:val="20"/>
        </w:rPr>
        <w:t xml:space="preserve"> inženirj</w:t>
      </w:r>
      <w:r w:rsidR="000D2CDD">
        <w:rPr>
          <w:rFonts w:asciiTheme="minorHAnsi" w:eastAsiaTheme="majorEastAsia" w:hAnsiTheme="minorHAnsi" w:cstheme="minorHAnsi"/>
          <w:i/>
          <w:iCs/>
          <w:color w:val="272727" w:themeColor="text1" w:themeTint="D8"/>
          <w:sz w:val="20"/>
          <w:szCs w:val="20"/>
        </w:rPr>
        <w:t>ev</w:t>
      </w:r>
      <w:r w:rsidRPr="00EC1AA9">
        <w:rPr>
          <w:rFonts w:asciiTheme="minorHAnsi" w:eastAsiaTheme="majorEastAsia" w:hAnsiTheme="minorHAnsi" w:cstheme="minorHAnsi"/>
          <w:i/>
          <w:iCs/>
          <w:color w:val="272727" w:themeColor="text1" w:themeTint="D8"/>
          <w:sz w:val="20"/>
          <w:szCs w:val="20"/>
        </w:rPr>
        <w:t>, s katerima dokazuje izpolnjevanje pogoja iz točke 8.3.3. tega poglavja, navede še tri razv</w:t>
      </w:r>
      <w:r>
        <w:rPr>
          <w:rFonts w:asciiTheme="minorHAnsi" w:eastAsiaTheme="majorEastAsia" w:hAnsiTheme="minorHAnsi" w:cstheme="minorHAnsi"/>
          <w:i/>
          <w:iCs/>
          <w:color w:val="272727" w:themeColor="text1" w:themeTint="D8"/>
          <w:sz w:val="20"/>
          <w:szCs w:val="20"/>
        </w:rPr>
        <w:t>ojne inženirje. Prvi razpolaga s</w:t>
      </w:r>
      <w:r w:rsidRPr="00EC1AA9">
        <w:rPr>
          <w:rFonts w:asciiTheme="minorHAnsi" w:eastAsiaTheme="majorEastAsia" w:hAnsiTheme="minorHAnsi" w:cstheme="minorHAnsi"/>
          <w:i/>
          <w:iCs/>
          <w:color w:val="272727" w:themeColor="text1" w:themeTint="D8"/>
          <w:sz w:val="20"/>
          <w:szCs w:val="20"/>
        </w:rPr>
        <w:t xml:space="preserve"> </w:t>
      </w:r>
      <w:r>
        <w:rPr>
          <w:rFonts w:asciiTheme="minorHAnsi" w:eastAsiaTheme="majorEastAsia" w:hAnsiTheme="minorHAnsi" w:cstheme="minorHAnsi"/>
          <w:i/>
          <w:iCs/>
          <w:color w:val="272727" w:themeColor="text1" w:themeTint="D8"/>
          <w:sz w:val="20"/>
          <w:szCs w:val="20"/>
        </w:rPr>
        <w:t>tremi zgoraj navedenimi</w:t>
      </w:r>
      <w:r w:rsidRPr="00EC1AA9">
        <w:rPr>
          <w:rFonts w:asciiTheme="minorHAnsi" w:eastAsiaTheme="majorEastAsia" w:hAnsiTheme="minorHAnsi" w:cstheme="minorHAnsi"/>
          <w:i/>
          <w:iCs/>
          <w:color w:val="272727" w:themeColor="text1" w:themeTint="D8"/>
          <w:sz w:val="20"/>
          <w:szCs w:val="20"/>
        </w:rPr>
        <w:t xml:space="preserve"> ce</w:t>
      </w:r>
      <w:r>
        <w:rPr>
          <w:rFonts w:asciiTheme="minorHAnsi" w:eastAsiaTheme="majorEastAsia" w:hAnsiTheme="minorHAnsi" w:cstheme="minorHAnsi"/>
          <w:i/>
          <w:iCs/>
          <w:color w:val="272727" w:themeColor="text1" w:themeTint="D8"/>
          <w:sz w:val="20"/>
          <w:szCs w:val="20"/>
        </w:rPr>
        <w:t>rtifikati</w:t>
      </w:r>
      <w:r w:rsidRPr="00EC1AA9">
        <w:rPr>
          <w:rFonts w:asciiTheme="minorHAnsi" w:eastAsiaTheme="majorEastAsia" w:hAnsiTheme="minorHAnsi" w:cstheme="minorHAnsi"/>
          <w:i/>
          <w:iCs/>
          <w:color w:val="272727" w:themeColor="text1" w:themeTint="D8"/>
          <w:sz w:val="20"/>
          <w:szCs w:val="20"/>
        </w:rPr>
        <w:t>, prostala dva pa z nobenim. Ponudnik X pri tem merilu prejme 5 točk.</w:t>
      </w:r>
    </w:p>
    <w:p w14:paraId="748E9FDF" w14:textId="42AA9321"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p>
    <w:p w14:paraId="24DB3F0B" w14:textId="762C895D" w:rsidR="00EC1AA9" w:rsidRPr="00EC1AA9" w:rsidRDefault="00EC1AA9" w:rsidP="00E35F5B">
      <w:pPr>
        <w:contextualSpacing/>
        <w:rPr>
          <w:rFonts w:asciiTheme="minorHAnsi" w:eastAsiaTheme="majorEastAsia" w:hAnsiTheme="minorHAnsi" w:cstheme="minorHAnsi"/>
          <w:i/>
          <w:iCs/>
          <w:color w:val="272727" w:themeColor="text1" w:themeTint="D8"/>
          <w:sz w:val="20"/>
          <w:szCs w:val="20"/>
        </w:rPr>
      </w:pPr>
      <w:r w:rsidRPr="00EC1AA9">
        <w:rPr>
          <w:rFonts w:asciiTheme="minorHAnsi" w:eastAsiaTheme="majorEastAsia" w:hAnsiTheme="minorHAnsi" w:cstheme="minorHAnsi"/>
          <w:i/>
          <w:iCs/>
          <w:color w:val="272727" w:themeColor="text1" w:themeTint="D8"/>
          <w:sz w:val="20"/>
          <w:szCs w:val="20"/>
        </w:rPr>
        <w:t xml:space="preserve">Primer 2: Ponudnik </w:t>
      </w:r>
      <w:r w:rsidR="001079C7">
        <w:rPr>
          <w:rFonts w:asciiTheme="minorHAnsi" w:eastAsiaTheme="majorEastAsia" w:hAnsiTheme="minorHAnsi" w:cstheme="minorHAnsi"/>
          <w:i/>
          <w:iCs/>
          <w:color w:val="272727" w:themeColor="text1" w:themeTint="D8"/>
          <w:sz w:val="20"/>
          <w:szCs w:val="20"/>
        </w:rPr>
        <w:t>Y</w:t>
      </w:r>
      <w:r w:rsidRPr="00EC1AA9">
        <w:rPr>
          <w:rFonts w:asciiTheme="minorHAnsi" w:eastAsiaTheme="majorEastAsia" w:hAnsiTheme="minorHAnsi" w:cstheme="minorHAnsi"/>
          <w:i/>
          <w:iCs/>
          <w:color w:val="272727" w:themeColor="text1" w:themeTint="D8"/>
          <w:sz w:val="20"/>
          <w:szCs w:val="20"/>
        </w:rPr>
        <w:t xml:space="preserve"> v seznam</w:t>
      </w:r>
      <w:r w:rsidR="00CB62D4">
        <w:rPr>
          <w:rFonts w:asciiTheme="minorHAnsi" w:eastAsiaTheme="majorEastAsia" w:hAnsiTheme="minorHAnsi" w:cstheme="minorHAnsi"/>
          <w:i/>
          <w:iCs/>
          <w:color w:val="272727" w:themeColor="text1" w:themeTint="D8"/>
          <w:sz w:val="20"/>
          <w:szCs w:val="20"/>
        </w:rPr>
        <w:t>u</w:t>
      </w:r>
      <w:r w:rsidRPr="00EC1AA9">
        <w:rPr>
          <w:rFonts w:asciiTheme="minorHAnsi" w:eastAsiaTheme="majorEastAsia" w:hAnsiTheme="minorHAnsi" w:cstheme="minorHAnsi"/>
          <w:i/>
          <w:iCs/>
          <w:color w:val="272727" w:themeColor="text1" w:themeTint="D8"/>
          <w:sz w:val="20"/>
          <w:szCs w:val="20"/>
        </w:rPr>
        <w:t xml:space="preserve"> članov projektne skupine poleg dveh razvojnih inženirjev, s katerima dokazuje izpolnjevanje pogoja iz točke 8.3.3. tega poglavja, navede še tri razvojne inženirje. Vsak izmed njih razpolaga z vsaj enim zgoraj navedenim certifikatom. Ponudnik </w:t>
      </w:r>
      <w:r w:rsidR="001079C7">
        <w:rPr>
          <w:rFonts w:asciiTheme="minorHAnsi" w:eastAsiaTheme="majorEastAsia" w:hAnsiTheme="minorHAnsi" w:cstheme="minorHAnsi"/>
          <w:i/>
          <w:iCs/>
          <w:color w:val="272727" w:themeColor="text1" w:themeTint="D8"/>
          <w:sz w:val="20"/>
          <w:szCs w:val="20"/>
        </w:rPr>
        <w:t>Y</w:t>
      </w:r>
      <w:r w:rsidR="001079C7" w:rsidRPr="00EC1AA9">
        <w:rPr>
          <w:rFonts w:asciiTheme="minorHAnsi" w:eastAsiaTheme="majorEastAsia" w:hAnsiTheme="minorHAnsi" w:cstheme="minorHAnsi"/>
          <w:i/>
          <w:iCs/>
          <w:color w:val="272727" w:themeColor="text1" w:themeTint="D8"/>
          <w:sz w:val="20"/>
          <w:szCs w:val="20"/>
        </w:rPr>
        <w:t xml:space="preserve"> </w:t>
      </w:r>
      <w:r w:rsidRPr="00EC1AA9">
        <w:rPr>
          <w:rFonts w:asciiTheme="minorHAnsi" w:eastAsiaTheme="majorEastAsia" w:hAnsiTheme="minorHAnsi" w:cstheme="minorHAnsi"/>
          <w:i/>
          <w:iCs/>
          <w:color w:val="272727" w:themeColor="text1" w:themeTint="D8"/>
          <w:sz w:val="20"/>
          <w:szCs w:val="20"/>
        </w:rPr>
        <w:t>pri tem merilu prejme 15 točk.</w:t>
      </w:r>
    </w:p>
    <w:p w14:paraId="5A47127C" w14:textId="77777777" w:rsidR="001079C7" w:rsidRDefault="001079C7" w:rsidP="007D51F3">
      <w:pPr>
        <w:contextualSpacing/>
        <w:rPr>
          <w:rFonts w:asciiTheme="minorHAnsi" w:hAnsiTheme="minorHAnsi" w:cstheme="minorHAnsi"/>
          <w:b/>
          <w:sz w:val="20"/>
          <w:szCs w:val="20"/>
        </w:rPr>
      </w:pPr>
    </w:p>
    <w:p w14:paraId="0E941566" w14:textId="4A97E1E3" w:rsidR="00030B7E" w:rsidRDefault="001079C7" w:rsidP="007D51F3">
      <w:pPr>
        <w:contextualSpacing/>
        <w:rPr>
          <w:rFonts w:asciiTheme="minorHAnsi" w:hAnsiTheme="minorHAnsi" w:cstheme="minorHAnsi"/>
          <w:sz w:val="20"/>
          <w:szCs w:val="20"/>
        </w:rPr>
      </w:pPr>
      <w:r w:rsidRPr="005F229F">
        <w:rPr>
          <w:rFonts w:asciiTheme="minorHAnsi" w:hAnsiTheme="minorHAnsi" w:cstheme="minorHAnsi"/>
          <w:b/>
          <w:sz w:val="20"/>
          <w:szCs w:val="20"/>
        </w:rPr>
        <w:t xml:space="preserve">Dokazilo: </w:t>
      </w:r>
      <w:r w:rsidRPr="005F229F">
        <w:rPr>
          <w:rFonts w:asciiTheme="minorHAnsi" w:hAnsiTheme="minorHAnsi" w:cstheme="minorHAnsi"/>
          <w:sz w:val="20"/>
          <w:szCs w:val="20"/>
        </w:rPr>
        <w:t xml:space="preserve">Veljavni certifikat za </w:t>
      </w:r>
      <w:r>
        <w:rPr>
          <w:rFonts w:asciiTheme="minorHAnsi" w:hAnsiTheme="minorHAnsi" w:cstheme="minorHAnsi"/>
          <w:sz w:val="20"/>
          <w:szCs w:val="20"/>
        </w:rPr>
        <w:t>razvojne inženirje.</w:t>
      </w:r>
    </w:p>
    <w:p w14:paraId="0D00AD3E" w14:textId="77777777" w:rsidR="001079C7" w:rsidRDefault="001079C7" w:rsidP="007D51F3">
      <w:pPr>
        <w:contextualSpacing/>
        <w:rPr>
          <w:rFonts w:asciiTheme="minorHAnsi" w:eastAsiaTheme="majorEastAsia" w:hAnsiTheme="minorHAnsi" w:cstheme="minorHAnsi"/>
          <w:iCs/>
          <w:color w:val="272727" w:themeColor="text1" w:themeTint="D8"/>
          <w:sz w:val="20"/>
          <w:szCs w:val="20"/>
        </w:rPr>
      </w:pPr>
    </w:p>
    <w:p w14:paraId="69A46576" w14:textId="6F3E5EF7" w:rsidR="00727FCB" w:rsidRPr="00727FCB" w:rsidRDefault="00AA342C" w:rsidP="00727FCB">
      <w:pPr>
        <w:pStyle w:val="Naslov9"/>
        <w:spacing w:before="0"/>
        <w:contextualSpacing/>
        <w:rPr>
          <w:rFonts w:asciiTheme="minorHAnsi" w:hAnsiTheme="minorHAnsi" w:cstheme="minorHAnsi"/>
          <w:b/>
          <w:i w:val="0"/>
          <w:sz w:val="20"/>
          <w:szCs w:val="20"/>
        </w:rPr>
      </w:pPr>
      <w:r>
        <w:rPr>
          <w:rFonts w:asciiTheme="minorHAnsi" w:hAnsiTheme="minorHAnsi" w:cstheme="minorHAnsi"/>
          <w:b/>
          <w:i w:val="0"/>
          <w:sz w:val="20"/>
          <w:szCs w:val="20"/>
        </w:rPr>
        <w:t>11.4</w:t>
      </w:r>
      <w:r w:rsidR="00727FCB" w:rsidRPr="00727FCB">
        <w:rPr>
          <w:rFonts w:asciiTheme="minorHAnsi" w:hAnsiTheme="minorHAnsi" w:cstheme="minorHAnsi"/>
          <w:b/>
          <w:i w:val="0"/>
          <w:sz w:val="20"/>
          <w:szCs w:val="20"/>
        </w:rPr>
        <w:t>. Način izbire najugodnejše ponudbe</w:t>
      </w:r>
    </w:p>
    <w:p w14:paraId="3997BF99" w14:textId="2C66620F"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6ECC953D" w14:textId="0D0A1B9D" w:rsidR="00727FCB" w:rsidRDefault="00727FCB" w:rsidP="007D51F3">
      <w:pPr>
        <w:contextualSpacing/>
        <w:rPr>
          <w:rFonts w:asciiTheme="minorHAnsi" w:eastAsiaTheme="majorEastAsia" w:hAnsiTheme="minorHAnsi" w:cstheme="minorHAnsi"/>
          <w:iCs/>
          <w:color w:val="272727" w:themeColor="text1" w:themeTint="D8"/>
          <w:sz w:val="20"/>
          <w:szCs w:val="20"/>
        </w:rPr>
      </w:pPr>
      <w:r>
        <w:rPr>
          <w:rFonts w:asciiTheme="minorHAnsi" w:eastAsiaTheme="majorEastAsia" w:hAnsiTheme="minorHAnsi" w:cstheme="minorHAnsi"/>
          <w:iCs/>
          <w:color w:val="272727" w:themeColor="text1" w:themeTint="D8"/>
          <w:sz w:val="20"/>
          <w:szCs w:val="20"/>
        </w:rPr>
        <w:t>Skupno število točk se izračuna kot seštevek točk za merilo »Ponujena cena«</w:t>
      </w:r>
      <w:r w:rsidR="007221C7">
        <w:rPr>
          <w:rFonts w:asciiTheme="minorHAnsi" w:eastAsiaTheme="majorEastAsia" w:hAnsiTheme="minorHAnsi" w:cstheme="minorHAnsi"/>
          <w:iCs/>
          <w:color w:val="272727" w:themeColor="text1" w:themeTint="D8"/>
          <w:sz w:val="20"/>
          <w:szCs w:val="20"/>
        </w:rPr>
        <w:t>,</w:t>
      </w:r>
      <w:r>
        <w:rPr>
          <w:rFonts w:asciiTheme="minorHAnsi" w:eastAsiaTheme="majorEastAsia" w:hAnsiTheme="minorHAnsi" w:cstheme="minorHAnsi"/>
          <w:iCs/>
          <w:color w:val="272727" w:themeColor="text1" w:themeTint="D8"/>
          <w:sz w:val="20"/>
          <w:szCs w:val="20"/>
        </w:rPr>
        <w:t>točk za merilo »Usposobljenost poslovno – sistemskega analitika«</w:t>
      </w:r>
      <w:r w:rsidR="007221C7">
        <w:rPr>
          <w:rFonts w:asciiTheme="minorHAnsi" w:eastAsiaTheme="majorEastAsia" w:hAnsiTheme="minorHAnsi" w:cstheme="minorHAnsi"/>
          <w:iCs/>
          <w:color w:val="272727" w:themeColor="text1" w:themeTint="D8"/>
          <w:sz w:val="20"/>
          <w:szCs w:val="20"/>
        </w:rPr>
        <w:t xml:space="preserve"> in</w:t>
      </w:r>
      <w:r w:rsidR="007221C7" w:rsidRPr="007221C7">
        <w:rPr>
          <w:rFonts w:asciiTheme="minorHAnsi" w:eastAsiaTheme="majorEastAsia" w:hAnsiTheme="minorHAnsi" w:cstheme="minorHAnsi"/>
          <w:iCs/>
          <w:color w:val="272727" w:themeColor="text1" w:themeTint="D8"/>
          <w:sz w:val="20"/>
          <w:szCs w:val="20"/>
        </w:rPr>
        <w:t xml:space="preserve"> </w:t>
      </w:r>
      <w:r w:rsidR="007221C7">
        <w:rPr>
          <w:rFonts w:asciiTheme="minorHAnsi" w:eastAsiaTheme="majorEastAsia" w:hAnsiTheme="minorHAnsi" w:cstheme="minorHAnsi"/>
          <w:iCs/>
          <w:color w:val="272727" w:themeColor="text1" w:themeTint="D8"/>
          <w:sz w:val="20"/>
          <w:szCs w:val="20"/>
        </w:rPr>
        <w:t>točk za merilo »Usposobljenost razvojnih inženirjev«</w:t>
      </w:r>
      <w:r>
        <w:rPr>
          <w:rFonts w:asciiTheme="minorHAnsi" w:eastAsiaTheme="majorEastAsia" w:hAnsiTheme="minorHAnsi" w:cstheme="minorHAnsi"/>
          <w:iCs/>
          <w:color w:val="272727" w:themeColor="text1" w:themeTint="D8"/>
          <w:sz w:val="20"/>
          <w:szCs w:val="20"/>
        </w:rPr>
        <w:t>. Največje možno skupno število točk je 100.</w:t>
      </w:r>
    </w:p>
    <w:p w14:paraId="7D236E9A" w14:textId="4249269D" w:rsidR="00727FCB" w:rsidRDefault="00727FCB" w:rsidP="007D51F3">
      <w:pPr>
        <w:contextualSpacing/>
        <w:rPr>
          <w:rFonts w:asciiTheme="minorHAnsi" w:eastAsiaTheme="majorEastAsia" w:hAnsiTheme="minorHAnsi" w:cstheme="minorHAnsi"/>
          <w:iCs/>
          <w:color w:val="272727" w:themeColor="text1" w:themeTint="D8"/>
          <w:sz w:val="20"/>
          <w:szCs w:val="20"/>
        </w:rPr>
      </w:pPr>
    </w:p>
    <w:p w14:paraId="7B5515B5" w14:textId="1F560000" w:rsidR="00727FCB" w:rsidRDefault="00727FCB" w:rsidP="00727FCB">
      <w:pPr>
        <w:contextualSpacing/>
        <w:rPr>
          <w:rFonts w:asciiTheme="minorHAnsi" w:hAnsiTheme="minorHAnsi" w:cstheme="minorHAnsi"/>
          <w:b/>
          <w:sz w:val="20"/>
          <w:szCs w:val="20"/>
          <w:vertAlign w:val="subscript"/>
        </w:rPr>
      </w:pPr>
      <w:r w:rsidRPr="00F76849">
        <w:rPr>
          <w:rFonts w:asciiTheme="minorHAnsi" w:hAnsiTheme="minorHAnsi" w:cstheme="minorHAnsi"/>
          <w:b/>
          <w:sz w:val="20"/>
          <w:szCs w:val="20"/>
        </w:rPr>
        <w:t xml:space="preserve">T = P + </w:t>
      </w:r>
      <w:r>
        <w:rPr>
          <w:rFonts w:asciiTheme="minorHAnsi" w:hAnsiTheme="minorHAnsi" w:cstheme="minorHAnsi"/>
          <w:b/>
          <w:sz w:val="20"/>
          <w:szCs w:val="20"/>
        </w:rPr>
        <w:t>C</w:t>
      </w:r>
      <w:r w:rsidR="00AA342C" w:rsidRPr="00AA342C">
        <w:rPr>
          <w:rFonts w:asciiTheme="minorHAnsi" w:hAnsiTheme="minorHAnsi" w:cstheme="minorHAnsi"/>
          <w:b/>
          <w:sz w:val="20"/>
          <w:szCs w:val="20"/>
          <w:vertAlign w:val="subscript"/>
        </w:rPr>
        <w:t>A</w:t>
      </w:r>
      <w:r w:rsidR="00AA342C">
        <w:rPr>
          <w:rFonts w:asciiTheme="minorHAnsi" w:hAnsiTheme="minorHAnsi" w:cstheme="minorHAnsi"/>
          <w:b/>
          <w:sz w:val="20"/>
          <w:szCs w:val="20"/>
        </w:rPr>
        <w:t xml:space="preserve"> + C</w:t>
      </w:r>
      <w:r w:rsidR="00AA342C" w:rsidRPr="00AA342C">
        <w:rPr>
          <w:rFonts w:asciiTheme="minorHAnsi" w:hAnsiTheme="minorHAnsi" w:cstheme="minorHAnsi"/>
          <w:b/>
          <w:sz w:val="20"/>
          <w:szCs w:val="20"/>
          <w:vertAlign w:val="subscript"/>
        </w:rPr>
        <w:t>R</w:t>
      </w:r>
    </w:p>
    <w:p w14:paraId="414AB3ED" w14:textId="77777777" w:rsidR="00F43C65" w:rsidRDefault="00F43C65" w:rsidP="00727FCB">
      <w:pPr>
        <w:contextualSpacing/>
        <w:rPr>
          <w:rFonts w:asciiTheme="minorHAnsi" w:hAnsiTheme="minorHAnsi" w:cstheme="minorHAnsi"/>
          <w:b/>
          <w:sz w:val="20"/>
          <w:szCs w:val="20"/>
        </w:rPr>
      </w:pPr>
    </w:p>
    <w:p w14:paraId="0A2EA8E8" w14:textId="77777777"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T = Skupno število točk</w:t>
      </w:r>
    </w:p>
    <w:p w14:paraId="3B129257" w14:textId="050EEBE5"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 xml:space="preserve">P = </w:t>
      </w:r>
      <w:r w:rsidRPr="00FC458E">
        <w:rPr>
          <w:rFonts w:asciiTheme="minorHAnsi" w:hAnsiTheme="minorHAnsi" w:cstheme="minorHAnsi"/>
          <w:sz w:val="20"/>
          <w:szCs w:val="20"/>
        </w:rPr>
        <w:t>Število točk za merilo »Ponujena cena</w:t>
      </w:r>
      <w:r w:rsidR="00422620">
        <w:rPr>
          <w:rFonts w:asciiTheme="minorHAnsi" w:hAnsiTheme="minorHAnsi" w:cstheme="minorHAnsi"/>
          <w:sz w:val="20"/>
          <w:szCs w:val="20"/>
        </w:rPr>
        <w:t xml:space="preserve"> ob upoštevanju stroškov v življenjski dobi informacijskega sistema</w:t>
      </w:r>
      <w:r w:rsidRPr="00FC458E">
        <w:rPr>
          <w:rFonts w:asciiTheme="minorHAnsi" w:hAnsiTheme="minorHAnsi" w:cstheme="minorHAnsi"/>
          <w:sz w:val="20"/>
          <w:szCs w:val="20"/>
        </w:rPr>
        <w:t>«</w:t>
      </w:r>
    </w:p>
    <w:p w14:paraId="5284E713" w14:textId="2B1C09FD"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C</w:t>
      </w:r>
      <w:r w:rsidR="00AA342C" w:rsidRPr="00AA342C">
        <w:rPr>
          <w:rFonts w:asciiTheme="minorHAnsi" w:hAnsiTheme="minorHAnsi" w:cstheme="minorHAnsi"/>
          <w:sz w:val="20"/>
          <w:szCs w:val="20"/>
          <w:vertAlign w:val="subscript"/>
        </w:rPr>
        <w:t>A</w:t>
      </w:r>
      <w:r>
        <w:rPr>
          <w:rFonts w:asciiTheme="minorHAnsi" w:hAnsiTheme="minorHAnsi" w:cstheme="minorHAnsi"/>
          <w:sz w:val="20"/>
          <w:szCs w:val="20"/>
        </w:rPr>
        <w:t xml:space="preserve"> = </w:t>
      </w:r>
      <w:r w:rsidRPr="00244512">
        <w:rPr>
          <w:rFonts w:asciiTheme="minorHAnsi" w:hAnsiTheme="minorHAnsi" w:cstheme="minorHAnsi"/>
          <w:sz w:val="20"/>
          <w:szCs w:val="20"/>
        </w:rPr>
        <w:t>Število točk</w:t>
      </w:r>
      <w:r>
        <w:rPr>
          <w:rFonts w:asciiTheme="minorHAnsi" w:hAnsiTheme="minorHAnsi" w:cstheme="minorHAnsi"/>
          <w:sz w:val="20"/>
          <w:szCs w:val="20"/>
        </w:rPr>
        <w:t xml:space="preserve"> za merilo »Usposobljenost poslovno – sistemskega analitika«</w:t>
      </w:r>
    </w:p>
    <w:p w14:paraId="6DB7EDD9" w14:textId="7763D275" w:rsidR="00AA342C" w:rsidRDefault="00AA342C" w:rsidP="00727FCB">
      <w:pPr>
        <w:contextualSpacing/>
        <w:rPr>
          <w:rFonts w:asciiTheme="minorHAnsi" w:hAnsiTheme="minorHAnsi" w:cstheme="minorHAnsi"/>
          <w:sz w:val="20"/>
          <w:szCs w:val="20"/>
        </w:rPr>
      </w:pPr>
      <w:r>
        <w:rPr>
          <w:rFonts w:asciiTheme="minorHAnsi" w:hAnsiTheme="minorHAnsi" w:cstheme="minorHAnsi"/>
          <w:sz w:val="20"/>
          <w:szCs w:val="20"/>
        </w:rPr>
        <w:t>C</w:t>
      </w:r>
      <w:r w:rsidRPr="00AA342C">
        <w:rPr>
          <w:rFonts w:asciiTheme="minorHAnsi" w:hAnsiTheme="minorHAnsi" w:cstheme="minorHAnsi"/>
          <w:sz w:val="20"/>
          <w:szCs w:val="20"/>
          <w:vertAlign w:val="subscript"/>
        </w:rPr>
        <w:t>R</w:t>
      </w:r>
      <w:r>
        <w:rPr>
          <w:rFonts w:asciiTheme="minorHAnsi" w:hAnsiTheme="minorHAnsi" w:cstheme="minorHAnsi"/>
          <w:sz w:val="20"/>
          <w:szCs w:val="20"/>
        </w:rPr>
        <w:t xml:space="preserve"> = Število točk za merilo »Usposobljenost </w:t>
      </w:r>
      <w:r w:rsidR="00EC1AA9">
        <w:rPr>
          <w:rFonts w:asciiTheme="minorHAnsi" w:hAnsiTheme="minorHAnsi" w:cstheme="minorHAnsi"/>
          <w:sz w:val="20"/>
          <w:szCs w:val="20"/>
        </w:rPr>
        <w:t>razvojnih inženirjev</w:t>
      </w:r>
      <w:r>
        <w:rPr>
          <w:rFonts w:asciiTheme="minorHAnsi" w:hAnsiTheme="minorHAnsi" w:cstheme="minorHAnsi"/>
          <w:sz w:val="20"/>
          <w:szCs w:val="20"/>
        </w:rPr>
        <w:t>«</w:t>
      </w:r>
    </w:p>
    <w:p w14:paraId="0B5B2E34" w14:textId="77777777" w:rsidR="00727FCB" w:rsidRDefault="00727FCB" w:rsidP="007D51F3">
      <w:pPr>
        <w:contextualSpacing/>
        <w:rPr>
          <w:rFonts w:asciiTheme="minorHAnsi" w:hAnsiTheme="minorHAnsi" w:cstheme="minorHAnsi"/>
          <w:sz w:val="20"/>
          <w:szCs w:val="20"/>
        </w:rPr>
      </w:pPr>
    </w:p>
    <w:p w14:paraId="4AB4D294" w14:textId="2382824C" w:rsidR="00727FCB" w:rsidRDefault="00727FCB" w:rsidP="00727FCB">
      <w:pPr>
        <w:contextualSpacing/>
        <w:rPr>
          <w:rFonts w:asciiTheme="minorHAnsi" w:hAnsiTheme="minorHAnsi" w:cstheme="minorHAnsi"/>
          <w:sz w:val="20"/>
          <w:szCs w:val="20"/>
        </w:rPr>
      </w:pPr>
      <w:r>
        <w:rPr>
          <w:rFonts w:asciiTheme="minorHAnsi" w:hAnsiTheme="minorHAnsi" w:cstheme="minorHAnsi"/>
          <w:sz w:val="20"/>
          <w:szCs w:val="20"/>
        </w:rPr>
        <w:t>Ponudba, ki bo dosegla največje skupno število točk, bo določena kot najugodnejša ponudba.</w:t>
      </w:r>
    </w:p>
    <w:p w14:paraId="15FF5CB2" w14:textId="77777777" w:rsidR="00727FCB" w:rsidRDefault="00727FCB" w:rsidP="00727FCB">
      <w:pPr>
        <w:contextualSpacing/>
        <w:rPr>
          <w:rFonts w:asciiTheme="minorHAnsi" w:hAnsiTheme="minorHAnsi" w:cstheme="minorHAnsi"/>
          <w:sz w:val="20"/>
          <w:szCs w:val="20"/>
        </w:rPr>
      </w:pPr>
    </w:p>
    <w:p w14:paraId="0093E5D8" w14:textId="404701C1" w:rsidR="00727FCB" w:rsidRPr="00193CF6" w:rsidRDefault="00727FCB" w:rsidP="00727FCB">
      <w:pPr>
        <w:contextualSpacing/>
        <w:rPr>
          <w:rFonts w:asciiTheme="minorHAnsi" w:hAnsiTheme="minorHAnsi" w:cstheme="minorHAnsi"/>
          <w:b/>
          <w:sz w:val="20"/>
          <w:szCs w:val="20"/>
        </w:rPr>
      </w:pPr>
      <w:r w:rsidRPr="00193CF6">
        <w:rPr>
          <w:rFonts w:asciiTheme="minorHAnsi" w:hAnsiTheme="minorHAnsi" w:cstheme="minorHAnsi"/>
          <w:b/>
          <w:sz w:val="20"/>
          <w:szCs w:val="20"/>
        </w:rPr>
        <w:t xml:space="preserve">V primeru, da dve </w:t>
      </w:r>
      <w:r>
        <w:rPr>
          <w:rFonts w:asciiTheme="minorHAnsi" w:hAnsiTheme="minorHAnsi" w:cstheme="minorHAnsi"/>
          <w:b/>
          <w:sz w:val="20"/>
          <w:szCs w:val="20"/>
        </w:rPr>
        <w:t xml:space="preserve">ponudbi </w:t>
      </w:r>
      <w:r w:rsidRPr="00193CF6">
        <w:rPr>
          <w:rFonts w:asciiTheme="minorHAnsi" w:hAnsiTheme="minorHAnsi" w:cstheme="minorHAnsi"/>
          <w:b/>
          <w:sz w:val="20"/>
          <w:szCs w:val="20"/>
        </w:rPr>
        <w:t>dosežeta isto skupno število točk, se bo izbor ponudb točkoval v skladu z naslednjim merilom:</w:t>
      </w:r>
    </w:p>
    <w:p w14:paraId="44E54664" w14:textId="77777777" w:rsidR="00727FCB" w:rsidRDefault="00727FCB" w:rsidP="00727FCB">
      <w:pPr>
        <w:contextualSpacing/>
        <w:rPr>
          <w:rFonts w:asciiTheme="minorHAnsi" w:hAnsiTheme="minorHAnsi" w:cstheme="minorHAnsi"/>
          <w:sz w:val="20"/>
          <w:szCs w:val="20"/>
        </w:rPr>
      </w:pPr>
    </w:p>
    <w:p w14:paraId="2ACA49A4" w14:textId="55BB0634" w:rsidR="00727FCB"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Izbrana bo ponudba z večjim številom točk na podlagi merila »Ponujena cena</w:t>
      </w:r>
      <w:r w:rsidR="00422620">
        <w:rPr>
          <w:rFonts w:asciiTheme="minorHAnsi" w:hAnsiTheme="minorHAnsi" w:cstheme="minorHAnsi"/>
          <w:sz w:val="20"/>
          <w:szCs w:val="20"/>
        </w:rPr>
        <w:t xml:space="preserve"> ob upoštevanju stroškov v življenjski dobi informacijskega sistema</w:t>
      </w:r>
      <w:r>
        <w:rPr>
          <w:rFonts w:asciiTheme="minorHAnsi" w:hAnsiTheme="minorHAnsi" w:cstheme="minorHAnsi"/>
          <w:sz w:val="20"/>
          <w:szCs w:val="20"/>
        </w:rPr>
        <w:t>«.</w:t>
      </w:r>
    </w:p>
    <w:p w14:paraId="73B1A67F" w14:textId="346E00C7" w:rsidR="00AA342C" w:rsidRDefault="00AA342C"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 xml:space="preserve">Če sta dve </w:t>
      </w:r>
      <w:r w:rsidRPr="001A78B7">
        <w:rPr>
          <w:rFonts w:asciiTheme="minorHAnsi" w:hAnsiTheme="minorHAnsi" w:cstheme="minorHAnsi"/>
          <w:sz w:val="20"/>
          <w:szCs w:val="20"/>
        </w:rPr>
        <w:t>ali več ponudb še vedno enakovredni, bo izbrana ponudba z večjim številom točk na podlagi merila »Usposobljenost</w:t>
      </w:r>
      <w:r w:rsidR="00CB3DEF">
        <w:rPr>
          <w:rFonts w:asciiTheme="minorHAnsi" w:hAnsiTheme="minorHAnsi" w:cstheme="minorHAnsi"/>
          <w:sz w:val="20"/>
          <w:szCs w:val="20"/>
        </w:rPr>
        <w:t xml:space="preserve"> razvojnih inženirjev</w:t>
      </w:r>
      <w:r w:rsidR="00380461" w:rsidRPr="001A78B7">
        <w:rPr>
          <w:rFonts w:asciiTheme="minorHAnsi" w:hAnsiTheme="minorHAnsi" w:cstheme="minorHAnsi"/>
          <w:sz w:val="20"/>
          <w:szCs w:val="20"/>
        </w:rPr>
        <w:t>«.</w:t>
      </w:r>
    </w:p>
    <w:p w14:paraId="2286EDCE" w14:textId="52B9DDBE" w:rsidR="00030B7E" w:rsidRDefault="00727FCB" w:rsidP="00727FCB">
      <w:pPr>
        <w:pStyle w:val="Odstavekseznama"/>
        <w:numPr>
          <w:ilvl w:val="0"/>
          <w:numId w:val="16"/>
        </w:numPr>
        <w:contextualSpacing/>
        <w:rPr>
          <w:rFonts w:asciiTheme="minorHAnsi" w:hAnsiTheme="minorHAnsi" w:cstheme="minorHAnsi"/>
          <w:sz w:val="20"/>
          <w:szCs w:val="20"/>
        </w:rPr>
      </w:pPr>
      <w:r>
        <w:rPr>
          <w:rFonts w:asciiTheme="minorHAnsi" w:hAnsiTheme="minorHAnsi" w:cstheme="minorHAnsi"/>
          <w:sz w:val="20"/>
          <w:szCs w:val="20"/>
        </w:rPr>
        <w:t>Če sta dve ali več ponudb še vedno enakovredni, bo izbranega ponudnika določil žreb.</w:t>
      </w:r>
    </w:p>
    <w:p w14:paraId="3F7C9B1D" w14:textId="77777777" w:rsidR="00727FCB" w:rsidRPr="00424614" w:rsidRDefault="00727FCB" w:rsidP="00727FCB">
      <w:pPr>
        <w:contextualSpacing/>
        <w:rPr>
          <w:rFonts w:asciiTheme="minorHAnsi" w:hAnsiTheme="minorHAnsi" w:cstheme="minorHAnsi"/>
          <w:sz w:val="20"/>
          <w:szCs w:val="20"/>
        </w:rPr>
      </w:pPr>
    </w:p>
    <w:p w14:paraId="2937A572" w14:textId="77777777" w:rsidR="009A0FF4" w:rsidRPr="00424614" w:rsidRDefault="009A0FF4" w:rsidP="007D51F3">
      <w:pPr>
        <w:contextualSpacing/>
        <w:rPr>
          <w:rFonts w:asciiTheme="minorHAnsi" w:hAnsiTheme="minorHAnsi" w:cstheme="minorHAnsi"/>
          <w:sz w:val="20"/>
          <w:szCs w:val="20"/>
        </w:rPr>
      </w:pPr>
    </w:p>
    <w:p w14:paraId="0D2BFC23"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12. Neobičajno nizka ponudba</w:t>
      </w:r>
    </w:p>
    <w:p w14:paraId="6B7479EB" w14:textId="77777777" w:rsidR="007D51F3" w:rsidRPr="00424614" w:rsidRDefault="007D51F3" w:rsidP="007D51F3">
      <w:pPr>
        <w:rPr>
          <w:rFonts w:asciiTheme="minorHAnsi" w:hAnsiTheme="minorHAnsi"/>
          <w:sz w:val="20"/>
          <w:szCs w:val="20"/>
        </w:rPr>
      </w:pPr>
    </w:p>
    <w:p w14:paraId="6E7616D7"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Če bo naročnik menil, da je pri določenem naročilu glede na njegove zahteve ponudba neobičajno nizka glede na cene na trgu ali v zvezi z njo obstaja dvom o možnosti izpolnitve naročila, bo naročnik preveril, ali je neobičajno nizka in od ponudnika zahteval, da pojasni ceno ali stroške v ponudbi.</w:t>
      </w:r>
    </w:p>
    <w:p w14:paraId="43573AA7" w14:textId="77777777" w:rsidR="007D51F3" w:rsidRPr="00424614" w:rsidRDefault="007D51F3" w:rsidP="007D51F3">
      <w:pPr>
        <w:contextualSpacing/>
        <w:rPr>
          <w:rFonts w:asciiTheme="minorHAnsi" w:hAnsiTheme="minorHAnsi"/>
          <w:sz w:val="20"/>
          <w:szCs w:val="20"/>
        </w:rPr>
      </w:pPr>
    </w:p>
    <w:p w14:paraId="0471FEF3" w14:textId="446DD4C7" w:rsidR="007D51F3" w:rsidRDefault="007D51F3" w:rsidP="007D51F3">
      <w:pPr>
        <w:contextualSpacing/>
        <w:rPr>
          <w:rFonts w:asciiTheme="minorHAnsi" w:hAnsiTheme="minorHAnsi"/>
          <w:sz w:val="20"/>
          <w:szCs w:val="20"/>
        </w:rPr>
      </w:pPr>
      <w:r w:rsidRPr="00424614">
        <w:rPr>
          <w:rFonts w:asciiTheme="minorHAnsi" w:hAnsiTheme="minorHAnsi"/>
          <w:sz w:val="20"/>
          <w:szCs w:val="20"/>
        </w:rPr>
        <w:t>Naročnik bo preveril, ali je ponudba neobičajno nizka tudi, če je vrednost ponudbe za več kot 50 odstotkov nižja od povprečne vrednosti pravoča</w:t>
      </w:r>
      <w:r w:rsidR="00452672" w:rsidRPr="00424614">
        <w:rPr>
          <w:rFonts w:asciiTheme="minorHAnsi" w:hAnsiTheme="minorHAnsi"/>
          <w:sz w:val="20"/>
          <w:szCs w:val="20"/>
        </w:rPr>
        <w:t>snih ponudb in za več kot dvaj</w:t>
      </w:r>
      <w:r w:rsidRPr="00424614">
        <w:rPr>
          <w:rFonts w:asciiTheme="minorHAnsi" w:hAnsiTheme="minorHAnsi"/>
          <w:sz w:val="20"/>
          <w:szCs w:val="20"/>
        </w:rPr>
        <w:t>s</w:t>
      </w:r>
      <w:r w:rsidR="00452672" w:rsidRPr="00424614">
        <w:rPr>
          <w:rFonts w:asciiTheme="minorHAnsi" w:hAnsiTheme="minorHAnsi"/>
          <w:sz w:val="20"/>
          <w:szCs w:val="20"/>
        </w:rPr>
        <w:t>e</w:t>
      </w:r>
      <w:r w:rsidRPr="00424614">
        <w:rPr>
          <w:rFonts w:asciiTheme="minorHAnsi" w:hAnsiTheme="minorHAnsi"/>
          <w:sz w:val="20"/>
          <w:szCs w:val="20"/>
        </w:rPr>
        <w:t xml:space="preserve">t (20) odstotkov nižja od naslednje uvrščene ponudbe, vendar le, če je prejel vsaj štiri (4) pravočasne ponudbe. </w:t>
      </w:r>
    </w:p>
    <w:p w14:paraId="4488BED1" w14:textId="77777777" w:rsidR="00D05ECB" w:rsidRPr="00424614" w:rsidRDefault="00D05ECB" w:rsidP="007D51F3">
      <w:pPr>
        <w:contextualSpacing/>
        <w:rPr>
          <w:rFonts w:asciiTheme="minorHAnsi" w:hAnsiTheme="minorHAnsi"/>
          <w:sz w:val="20"/>
          <w:szCs w:val="20"/>
        </w:rPr>
      </w:pPr>
    </w:p>
    <w:p w14:paraId="6DFC98CB" w14:textId="4AA6C0E5"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Kadar naročnik v postopku javnega naročanja preveri dopustnost vseh ponudb, v skladu s prejšnjim stavkom preveri, ali je ponudba neobičajno nizka glede na dopustne ponudbe. </w:t>
      </w:r>
    </w:p>
    <w:p w14:paraId="7A42FF42" w14:textId="77777777" w:rsidR="00D05ECB" w:rsidRPr="00424614" w:rsidRDefault="00D05ECB" w:rsidP="007D51F3">
      <w:pPr>
        <w:contextualSpacing/>
        <w:rPr>
          <w:rFonts w:asciiTheme="minorHAnsi" w:hAnsiTheme="minorHAnsi"/>
          <w:sz w:val="20"/>
          <w:szCs w:val="20"/>
        </w:rPr>
      </w:pPr>
    </w:p>
    <w:p w14:paraId="2779403C" w14:textId="77777777" w:rsidR="007D51F3" w:rsidRPr="00424614" w:rsidRDefault="007D51F3" w:rsidP="007D51F3">
      <w:pPr>
        <w:contextualSpacing/>
        <w:rPr>
          <w:rFonts w:asciiTheme="minorHAnsi" w:hAnsiTheme="minorHAnsi"/>
          <w:sz w:val="20"/>
          <w:szCs w:val="20"/>
        </w:rPr>
      </w:pPr>
      <w:r w:rsidRPr="00424614">
        <w:rPr>
          <w:rFonts w:asciiTheme="minorHAnsi" w:hAnsiTheme="minorHAnsi"/>
          <w:sz w:val="20"/>
          <w:szCs w:val="20"/>
        </w:rPr>
        <w:t xml:space="preserve">Preden naročnik izloči neobičajno nizko ponudbo, mora od ponudnika v skladu s 86. členom ZJN-3 pisno zahtevati podrobne podatke in utemeljitev o elementih ponudbe, za katere meni, da so odločilni za izpolnitev </w:t>
      </w:r>
      <w:r w:rsidRPr="00424614">
        <w:rPr>
          <w:rFonts w:asciiTheme="minorHAnsi" w:hAnsiTheme="minorHAnsi"/>
          <w:sz w:val="20"/>
          <w:szCs w:val="20"/>
        </w:rPr>
        <w:lastRenderedPageBreak/>
        <w:t xml:space="preserve">naročila oziroma vplivajo na razvrstitev ponudb. Naročnik bo ocenil pojasnila tako, da se bo posvetoval s ponudnikom. Ponudbo bo zavrnil le, če predložena dokazila zadostno ne pojasnijo nizke ravni predlagane cene ali stroškov, pri čemer se upoštevajo elementi iz prejšnjega odstavka. </w:t>
      </w:r>
    </w:p>
    <w:p w14:paraId="71A21190" w14:textId="77777777" w:rsidR="007D51F3" w:rsidRPr="00424614" w:rsidRDefault="007D51F3" w:rsidP="007D51F3">
      <w:pPr>
        <w:contextualSpacing/>
        <w:rPr>
          <w:rFonts w:asciiTheme="minorHAnsi" w:hAnsiTheme="minorHAnsi"/>
          <w:sz w:val="20"/>
          <w:szCs w:val="20"/>
        </w:rPr>
      </w:pPr>
    </w:p>
    <w:p w14:paraId="7188C45C" w14:textId="1F97C44D" w:rsidR="007D51F3" w:rsidRDefault="007D51F3" w:rsidP="007D51F3">
      <w:pPr>
        <w:contextualSpacing/>
        <w:rPr>
          <w:rFonts w:asciiTheme="minorHAnsi" w:hAnsiTheme="minorHAnsi"/>
          <w:sz w:val="20"/>
          <w:szCs w:val="20"/>
        </w:rPr>
      </w:pPr>
      <w:r w:rsidRPr="00424614">
        <w:rPr>
          <w:rFonts w:asciiTheme="minorHAnsi" w:hAnsiTheme="minorHAnsi"/>
          <w:sz w:val="20"/>
          <w:szCs w:val="20"/>
        </w:rPr>
        <w:t xml:space="preserve">Če bo naročnik ugotovil, da je ponudba neobičajno nizka, ker ni skladna z veljavnimi obveznostmi iz drugega odstavka 3. člena ZJN-3, jo bo naročnik zavrnil. </w:t>
      </w:r>
    </w:p>
    <w:p w14:paraId="1C52865B" w14:textId="24058C90" w:rsidR="006F4BDE" w:rsidRDefault="006F4BDE" w:rsidP="007D51F3">
      <w:pPr>
        <w:contextualSpacing/>
        <w:rPr>
          <w:rFonts w:asciiTheme="minorHAnsi" w:hAnsiTheme="minorHAnsi"/>
          <w:sz w:val="20"/>
          <w:szCs w:val="20"/>
        </w:rPr>
      </w:pPr>
    </w:p>
    <w:p w14:paraId="03EE2C2F" w14:textId="77777777" w:rsidR="006F4BDE" w:rsidRDefault="006F4BDE" w:rsidP="007D51F3">
      <w:pPr>
        <w:contextualSpacing/>
        <w:rPr>
          <w:rFonts w:asciiTheme="minorHAnsi" w:hAnsiTheme="minorHAnsi"/>
          <w:sz w:val="20"/>
          <w:szCs w:val="20"/>
        </w:rPr>
      </w:pPr>
    </w:p>
    <w:p w14:paraId="007154A6"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13. Podatki o lastniški strukturi</w:t>
      </w:r>
    </w:p>
    <w:p w14:paraId="16C91995" w14:textId="77777777" w:rsidR="007D51F3" w:rsidRPr="00424614" w:rsidRDefault="007D51F3" w:rsidP="007D51F3">
      <w:pPr>
        <w:rPr>
          <w:rFonts w:asciiTheme="minorHAnsi" w:hAnsiTheme="minorHAnsi"/>
        </w:rPr>
      </w:pPr>
    </w:p>
    <w:p w14:paraId="3BE7223A"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Izbrani ponudnik mora v roku osmih dni od prejema naročnikovega poziva posredovati podatke o:</w:t>
      </w:r>
    </w:p>
    <w:p w14:paraId="2D18D9C9" w14:textId="77777777" w:rsidR="007D51F3" w:rsidRPr="00424614" w:rsidRDefault="007D51F3" w:rsidP="007D51F3">
      <w:pPr>
        <w:contextualSpacing/>
        <w:rPr>
          <w:rFonts w:asciiTheme="minorHAnsi" w:hAnsiTheme="minorHAnsi" w:cstheme="minorHAnsi"/>
          <w:sz w:val="20"/>
          <w:szCs w:val="20"/>
        </w:rPr>
      </w:pPr>
    </w:p>
    <w:p w14:paraId="2D67B38F"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svojih ustanoviteljih, družbenikih, delničarjih, komanditistih ali drugih lastnikih in podatke o lastniških deležih navedenih oseb; </w:t>
      </w:r>
    </w:p>
    <w:p w14:paraId="7E604FFC" w14:textId="77777777" w:rsidR="007D51F3" w:rsidRPr="00424614" w:rsidRDefault="007D51F3" w:rsidP="007D51F3">
      <w:pPr>
        <w:pStyle w:val="Odstavekseznama"/>
        <w:numPr>
          <w:ilvl w:val="1"/>
          <w:numId w:val="10"/>
        </w:numPr>
        <w:ind w:left="284" w:hanging="284"/>
        <w:contextualSpacing/>
        <w:rPr>
          <w:rFonts w:asciiTheme="minorHAnsi" w:hAnsiTheme="minorHAnsi" w:cstheme="minorHAnsi"/>
          <w:sz w:val="20"/>
          <w:szCs w:val="20"/>
        </w:rPr>
      </w:pPr>
      <w:r w:rsidRPr="00424614">
        <w:rPr>
          <w:rFonts w:asciiTheme="minorHAnsi" w:hAnsiTheme="minorHAnsi" w:cstheme="minorHAnsi"/>
          <w:sz w:val="20"/>
          <w:szCs w:val="20"/>
        </w:rPr>
        <w:t xml:space="preserve">gospodarskih subjektih, za katere se glede na določbe zakona, ki ureja gospodarske družbe, šteje, da so z njim povezane družbe. </w:t>
      </w:r>
    </w:p>
    <w:p w14:paraId="4FE96AFC" w14:textId="77777777" w:rsidR="007D51F3" w:rsidRPr="00424614" w:rsidRDefault="007D51F3" w:rsidP="007D51F3">
      <w:pPr>
        <w:contextualSpacing/>
        <w:rPr>
          <w:rFonts w:asciiTheme="minorHAnsi" w:hAnsiTheme="minorHAnsi" w:cstheme="minorHAnsi"/>
          <w:sz w:val="20"/>
          <w:szCs w:val="20"/>
        </w:rPr>
      </w:pPr>
    </w:p>
    <w:p w14:paraId="412C94EA" w14:textId="77777777" w:rsidR="005F229F" w:rsidRDefault="005F229F" w:rsidP="00F5553C">
      <w:pPr>
        <w:pStyle w:val="Odstavekseznama"/>
      </w:pPr>
    </w:p>
    <w:p w14:paraId="28E55888" w14:textId="49B85F4B"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14. Veljavnost ponudbe</w:t>
      </w:r>
    </w:p>
    <w:p w14:paraId="0182314D" w14:textId="77777777" w:rsidR="007D51F3" w:rsidRPr="00424614" w:rsidRDefault="007D51F3" w:rsidP="007D51F3">
      <w:pPr>
        <w:contextualSpacing/>
        <w:rPr>
          <w:rFonts w:asciiTheme="minorHAnsi" w:hAnsiTheme="minorHAnsi" w:cstheme="minorHAnsi"/>
          <w:sz w:val="20"/>
          <w:szCs w:val="20"/>
        </w:rPr>
      </w:pPr>
    </w:p>
    <w:p w14:paraId="7AAA0CEB" w14:textId="09B9CA31"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Ponudba mora veljati devetdeset (90) dni od dneva odpiranja ponudb.</w:t>
      </w:r>
    </w:p>
    <w:p w14:paraId="378E65C9" w14:textId="77777777" w:rsidR="007C1BC0" w:rsidRPr="00424614" w:rsidRDefault="007C1BC0" w:rsidP="007D51F3">
      <w:pPr>
        <w:contextualSpacing/>
        <w:rPr>
          <w:rFonts w:asciiTheme="minorHAnsi" w:hAnsiTheme="minorHAnsi" w:cstheme="minorHAnsi"/>
          <w:sz w:val="20"/>
          <w:szCs w:val="20"/>
        </w:rPr>
      </w:pPr>
    </w:p>
    <w:p w14:paraId="68BE8B2E"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14:paraId="70EE5A2B" w14:textId="4EE6041D" w:rsidR="007D51F3" w:rsidRPr="00424614" w:rsidRDefault="007D51F3" w:rsidP="007D51F3">
      <w:pPr>
        <w:contextualSpacing/>
        <w:rPr>
          <w:rFonts w:asciiTheme="minorHAnsi" w:hAnsiTheme="minorHAnsi" w:cstheme="minorHAnsi"/>
          <w:sz w:val="20"/>
          <w:szCs w:val="20"/>
        </w:rPr>
      </w:pPr>
    </w:p>
    <w:p w14:paraId="6938AB8B" w14:textId="77777777" w:rsidR="00B91A41" w:rsidRPr="00424614" w:rsidRDefault="00B91A41" w:rsidP="007D51F3">
      <w:pPr>
        <w:contextualSpacing/>
        <w:rPr>
          <w:rFonts w:asciiTheme="minorHAnsi" w:hAnsiTheme="minorHAnsi" w:cstheme="minorHAnsi"/>
          <w:sz w:val="20"/>
          <w:szCs w:val="20"/>
        </w:rPr>
      </w:pPr>
    </w:p>
    <w:p w14:paraId="1E98FBD1" w14:textId="77777777" w:rsidR="007D51F3" w:rsidRPr="00424614" w:rsidRDefault="007D51F3" w:rsidP="007D51F3">
      <w:pPr>
        <w:pStyle w:val="Naslov9"/>
        <w:spacing w:before="0"/>
        <w:contextualSpacing/>
        <w:rPr>
          <w:rFonts w:asciiTheme="minorHAnsi" w:hAnsiTheme="minorHAnsi" w:cstheme="minorHAnsi"/>
          <w:b/>
          <w:i w:val="0"/>
          <w:sz w:val="20"/>
          <w:szCs w:val="20"/>
        </w:rPr>
      </w:pPr>
      <w:r w:rsidRPr="00424614">
        <w:rPr>
          <w:rFonts w:asciiTheme="minorHAnsi" w:hAnsiTheme="minorHAnsi" w:cstheme="minorHAnsi"/>
          <w:b/>
          <w:i w:val="0"/>
          <w:sz w:val="20"/>
          <w:szCs w:val="20"/>
        </w:rPr>
        <w:t>15. Variantne ponudbe</w:t>
      </w:r>
    </w:p>
    <w:p w14:paraId="6E0144D0" w14:textId="77777777" w:rsidR="007D51F3" w:rsidRPr="00424614" w:rsidRDefault="007D51F3" w:rsidP="007D51F3">
      <w:pPr>
        <w:contextualSpacing/>
        <w:rPr>
          <w:rFonts w:asciiTheme="minorHAnsi" w:hAnsiTheme="minorHAnsi" w:cstheme="minorHAnsi"/>
          <w:sz w:val="20"/>
          <w:szCs w:val="20"/>
        </w:rPr>
      </w:pPr>
    </w:p>
    <w:p w14:paraId="41B9BFC5"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Variantne ponudbe ne bodo upoštevane. </w:t>
      </w:r>
    </w:p>
    <w:p w14:paraId="7487879A" w14:textId="77777777" w:rsidR="006F4BDE" w:rsidRDefault="006F4BDE">
      <w:pPr>
        <w:widowControl w:val="0"/>
        <w:jc w:val="left"/>
        <w:rPr>
          <w:rFonts w:asciiTheme="minorHAnsi" w:eastAsiaTheme="majorEastAsia" w:hAnsiTheme="minorHAnsi" w:cstheme="minorHAnsi"/>
          <w:b/>
          <w:color w:val="272727" w:themeColor="text1" w:themeTint="D8"/>
          <w:sz w:val="24"/>
        </w:rPr>
      </w:pPr>
      <w:r>
        <w:rPr>
          <w:rFonts w:asciiTheme="minorHAnsi" w:hAnsiTheme="minorHAnsi" w:cstheme="minorHAnsi"/>
          <w:b/>
          <w:sz w:val="24"/>
        </w:rPr>
        <w:br w:type="page"/>
      </w:r>
    </w:p>
    <w:p w14:paraId="02C25275" w14:textId="37B9F8B8"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 xml:space="preserve">III. INFORMACIJE V ZVEZI Z ODPIRANJEM PONUDB </w:t>
      </w:r>
    </w:p>
    <w:p w14:paraId="73E1F3D8" w14:textId="77777777" w:rsidR="007D51F3" w:rsidRPr="00424614" w:rsidRDefault="007D51F3" w:rsidP="007D51F3">
      <w:pPr>
        <w:contextualSpacing/>
        <w:rPr>
          <w:rFonts w:asciiTheme="minorHAnsi" w:hAnsiTheme="minorHAnsi" w:cstheme="minorHAnsi"/>
          <w:sz w:val="20"/>
          <w:szCs w:val="20"/>
        </w:rPr>
      </w:pPr>
    </w:p>
    <w:p w14:paraId="3E549F28" w14:textId="5D3F4CA3"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Odpiranje ponudb bo potekalo avtomatično v informacijskem sistemu e-JN dne </w:t>
      </w:r>
      <w:r w:rsidR="00D05ECB">
        <w:rPr>
          <w:rFonts w:asciiTheme="minorHAnsi" w:hAnsiTheme="minorHAnsi" w:cstheme="minorHAnsi"/>
          <w:b/>
          <w:sz w:val="20"/>
          <w:szCs w:val="20"/>
        </w:rPr>
        <w:t>9. 10. 2020</w:t>
      </w:r>
      <w:r w:rsidRPr="00424614">
        <w:rPr>
          <w:rFonts w:asciiTheme="minorHAnsi" w:hAnsiTheme="minorHAnsi" w:cstheme="minorHAnsi"/>
          <w:sz w:val="20"/>
          <w:szCs w:val="20"/>
        </w:rPr>
        <w:t xml:space="preserve"> in se bo začelo ob </w:t>
      </w:r>
      <w:r w:rsidR="007C1BC0" w:rsidRPr="00424614">
        <w:rPr>
          <w:rFonts w:asciiTheme="minorHAnsi" w:hAnsiTheme="minorHAnsi" w:cstheme="minorHAnsi"/>
          <w:b/>
          <w:sz w:val="20"/>
          <w:szCs w:val="20"/>
        </w:rPr>
        <w:t>9.01</w:t>
      </w:r>
      <w:r w:rsidRPr="00424614">
        <w:rPr>
          <w:rFonts w:asciiTheme="minorHAnsi" w:hAnsiTheme="minorHAnsi" w:cstheme="minorHAnsi"/>
          <w:b/>
          <w:sz w:val="20"/>
          <w:szCs w:val="20"/>
        </w:rPr>
        <w:t xml:space="preserve"> </w:t>
      </w:r>
      <w:r w:rsidRPr="00424614">
        <w:rPr>
          <w:rFonts w:asciiTheme="minorHAnsi" w:hAnsiTheme="minorHAnsi" w:cstheme="minorHAnsi"/>
          <w:sz w:val="20"/>
          <w:szCs w:val="20"/>
        </w:rPr>
        <w:t xml:space="preserve">na spletnem naslovu </w:t>
      </w:r>
      <w:hyperlink r:id="rId16" w:history="1">
        <w:r w:rsidRPr="00424614">
          <w:rPr>
            <w:rStyle w:val="Hiperpovezava"/>
            <w:rFonts w:asciiTheme="minorHAnsi" w:hAnsiTheme="minorHAnsi" w:cstheme="minorHAnsi"/>
            <w:sz w:val="20"/>
            <w:szCs w:val="20"/>
          </w:rPr>
          <w:t>https://ejn.gov.si/eJN2</w:t>
        </w:r>
      </w:hyperlink>
      <w:r w:rsidRPr="00424614">
        <w:rPr>
          <w:rFonts w:asciiTheme="minorHAnsi" w:hAnsiTheme="minorHAnsi" w:cstheme="minorHAnsi"/>
          <w:sz w:val="20"/>
          <w:szCs w:val="20"/>
        </w:rPr>
        <w:t xml:space="preserve">. </w:t>
      </w:r>
    </w:p>
    <w:p w14:paraId="4F6A8B7C" w14:textId="77777777" w:rsidR="007D51F3" w:rsidRPr="00424614" w:rsidRDefault="007D51F3" w:rsidP="007D51F3">
      <w:pPr>
        <w:contextualSpacing/>
        <w:rPr>
          <w:rFonts w:asciiTheme="minorHAnsi" w:hAnsiTheme="minorHAnsi" w:cstheme="minorHAnsi"/>
          <w:sz w:val="20"/>
          <w:szCs w:val="20"/>
        </w:rPr>
      </w:pPr>
    </w:p>
    <w:p w14:paraId="4575F89A" w14:textId="1E423D0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Odpiranje poteka tako, da i</w:t>
      </w:r>
      <w:r w:rsidR="00CA07B3" w:rsidRPr="00424614">
        <w:rPr>
          <w:rFonts w:asciiTheme="minorHAnsi" w:hAnsiTheme="minorHAnsi" w:cstheme="minorHAnsi"/>
          <w:sz w:val="20"/>
          <w:szCs w:val="20"/>
        </w:rPr>
        <w:t>nformacijski sistem e-JN samodej</w:t>
      </w:r>
      <w:r w:rsidRPr="00424614">
        <w:rPr>
          <w:rFonts w:asciiTheme="minorHAnsi" w:hAnsiTheme="minorHAnsi" w:cstheme="minorHAnsi"/>
          <w:sz w:val="20"/>
          <w:szCs w:val="20"/>
        </w:rPr>
        <w:t>no ob uri, ki je določena za javno odpiranje ponudb, prikaže podatke o ponudniku, o variantah, če so bile zahtevane oziroma dovoljene, ter omogoči dostop do .pdf dokumenta, ki ga ponudnik naloži v sistem e-JN pod razdelek »Predračun«. Javna objava se avtomatično zaključi po preteku 60 minut. Ponudniki, ki so oddali ponudbe, imajo te podatke v informacijskem sistemu e-JN na razpolago v razdelku »Zapisnik o odpiranju ponudb«.</w:t>
      </w:r>
    </w:p>
    <w:p w14:paraId="59CEFCA4"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74BF1177"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IV. PREGLED PONUDB</w:t>
      </w:r>
    </w:p>
    <w:p w14:paraId="610E0607" w14:textId="77777777" w:rsidR="007D51F3" w:rsidRPr="00424614" w:rsidRDefault="007D51F3" w:rsidP="007D51F3">
      <w:pPr>
        <w:rPr>
          <w:rFonts w:asciiTheme="minorHAnsi" w:hAnsiTheme="minorHAnsi"/>
        </w:rPr>
      </w:pPr>
    </w:p>
    <w:p w14:paraId="720A27DC" w14:textId="77777777"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ponudbe najprej razvrstil po merilih, nato pa jih bo preveril z vidika ustreznosti zagotavljanja naročnikovih zahtev glede predmeta javnega naročila.</w:t>
      </w:r>
    </w:p>
    <w:p w14:paraId="0AA823A7" w14:textId="77777777" w:rsidR="007D51F3" w:rsidRPr="00424614" w:rsidRDefault="007D51F3" w:rsidP="007D51F3">
      <w:pPr>
        <w:contextualSpacing/>
        <w:rPr>
          <w:rFonts w:asciiTheme="minorHAnsi" w:hAnsiTheme="minorHAnsi" w:cstheme="minorHAnsi"/>
          <w:sz w:val="20"/>
          <w:szCs w:val="20"/>
        </w:rPr>
      </w:pPr>
    </w:p>
    <w:p w14:paraId="6F6C738A" w14:textId="1B5FB0CB"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 xml:space="preserve">Za ponudnika, ki bo po merilih najugodnejši, bo naročnik preveril ali obstajajo razlogi za izključitev in ali ponudnik izpolnjuje pogoje za sodelovanje. </w:t>
      </w:r>
    </w:p>
    <w:p w14:paraId="2E9965FA"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4DE9F093" w14:textId="63B5555A"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 POGODBA</w:t>
      </w:r>
      <w:r w:rsidR="00852279">
        <w:rPr>
          <w:rFonts w:asciiTheme="minorHAnsi" w:hAnsiTheme="minorHAnsi" w:cstheme="minorHAnsi"/>
          <w:b/>
          <w:sz w:val="24"/>
          <w:szCs w:val="24"/>
        </w:rPr>
        <w:t xml:space="preserve"> IN SPORAZUM O NERAZKRIVANJU PODATKOV</w:t>
      </w:r>
    </w:p>
    <w:p w14:paraId="22BF1F8E" w14:textId="77777777" w:rsidR="007D51F3" w:rsidRPr="00424614" w:rsidRDefault="007D51F3" w:rsidP="007D51F3">
      <w:pPr>
        <w:contextualSpacing/>
        <w:rPr>
          <w:rFonts w:asciiTheme="minorHAnsi" w:hAnsiTheme="minorHAnsi" w:cstheme="minorHAnsi"/>
          <w:sz w:val="20"/>
          <w:szCs w:val="20"/>
        </w:rPr>
      </w:pPr>
    </w:p>
    <w:p w14:paraId="192A507F" w14:textId="4283F1B6" w:rsidR="007D51F3" w:rsidRPr="00424614" w:rsidRDefault="007D51F3" w:rsidP="007D51F3">
      <w:pPr>
        <w:contextualSpacing/>
        <w:rPr>
          <w:rFonts w:asciiTheme="minorHAnsi" w:hAnsiTheme="minorHAnsi" w:cstheme="minorHAnsi"/>
          <w:sz w:val="20"/>
          <w:szCs w:val="20"/>
        </w:rPr>
      </w:pPr>
      <w:r w:rsidRPr="00424614">
        <w:rPr>
          <w:rFonts w:asciiTheme="minorHAnsi" w:hAnsiTheme="minorHAnsi" w:cstheme="minorHAnsi"/>
          <w:sz w:val="20"/>
          <w:szCs w:val="20"/>
        </w:rPr>
        <w:t>Naročnik bo z izbranim ponudnikom sklenil pogodbo v skladu z določbami vzorca pogodbe iz OBR-3</w:t>
      </w:r>
      <w:r w:rsidR="00852279">
        <w:rPr>
          <w:rFonts w:asciiTheme="minorHAnsi" w:hAnsiTheme="minorHAnsi" w:cstheme="minorHAnsi"/>
          <w:sz w:val="20"/>
          <w:szCs w:val="20"/>
        </w:rPr>
        <w:t xml:space="preserve"> in sporazum o nerazkrivanju podatkov z določbami vzorca sporazuma o nerazkrivanju podatkov iz OBR-8</w:t>
      </w:r>
      <w:r w:rsidR="00B4172B">
        <w:rPr>
          <w:rFonts w:asciiTheme="minorHAnsi" w:hAnsiTheme="minorHAnsi" w:cstheme="minorHAnsi"/>
          <w:sz w:val="20"/>
          <w:szCs w:val="20"/>
        </w:rPr>
        <w:t xml:space="preserve"> skupaj z izjavami o seznanitvi zaposlenega in podizvajalca v skladu z določbami iz vzorcev izjav iz OBR-9A in OBR-9B</w:t>
      </w:r>
      <w:r w:rsidRPr="00424614">
        <w:rPr>
          <w:rFonts w:asciiTheme="minorHAnsi" w:hAnsiTheme="minorHAnsi" w:cstheme="minorHAnsi"/>
          <w:sz w:val="20"/>
          <w:szCs w:val="20"/>
        </w:rPr>
        <w:t>.</w:t>
      </w:r>
    </w:p>
    <w:p w14:paraId="075EDDAD" w14:textId="77777777" w:rsidR="007D51F3" w:rsidRPr="00424614" w:rsidRDefault="007D51F3" w:rsidP="007D51F3">
      <w:pPr>
        <w:contextualSpacing/>
        <w:rPr>
          <w:rFonts w:asciiTheme="minorHAnsi" w:hAnsiTheme="minorHAnsi" w:cstheme="minorHAnsi"/>
          <w:sz w:val="20"/>
          <w:szCs w:val="20"/>
        </w:rPr>
      </w:pPr>
    </w:p>
    <w:p w14:paraId="5D6AD88A" w14:textId="71B357CE" w:rsidR="007D51F3" w:rsidRPr="00424614" w:rsidRDefault="007D51F3" w:rsidP="007D51F3">
      <w:pPr>
        <w:contextualSpacing/>
        <w:rPr>
          <w:rFonts w:asciiTheme="minorHAnsi" w:hAnsiTheme="minorHAnsi"/>
          <w:sz w:val="20"/>
          <w:szCs w:val="20"/>
        </w:rPr>
      </w:pPr>
      <w:r w:rsidRPr="00424614">
        <w:rPr>
          <w:rFonts w:asciiTheme="minorHAnsi" w:hAnsiTheme="minorHAnsi" w:cstheme="minorHAnsi"/>
          <w:sz w:val="20"/>
          <w:szCs w:val="20"/>
        </w:rPr>
        <w:t>Pogodbo</w:t>
      </w:r>
      <w:r w:rsidR="00852279">
        <w:rPr>
          <w:rFonts w:asciiTheme="minorHAnsi" w:hAnsiTheme="minorHAnsi" w:cstheme="minorHAnsi"/>
          <w:sz w:val="20"/>
          <w:szCs w:val="20"/>
        </w:rPr>
        <w:t xml:space="preserve"> in sporazum</w:t>
      </w:r>
      <w:r w:rsidRPr="00424614">
        <w:rPr>
          <w:rFonts w:asciiTheme="minorHAnsi" w:hAnsiTheme="minorHAnsi" w:cstheme="minorHAnsi"/>
          <w:sz w:val="20"/>
          <w:szCs w:val="20"/>
        </w:rPr>
        <w:t xml:space="preserve"> </w:t>
      </w:r>
      <w:r w:rsidR="00B4172B">
        <w:rPr>
          <w:rFonts w:asciiTheme="minorHAnsi" w:hAnsiTheme="minorHAnsi" w:cstheme="minorHAnsi"/>
          <w:sz w:val="20"/>
          <w:szCs w:val="20"/>
        </w:rPr>
        <w:t xml:space="preserve">z izjavami </w:t>
      </w:r>
      <w:r w:rsidRPr="00424614">
        <w:rPr>
          <w:rFonts w:asciiTheme="minorHAnsi" w:hAnsiTheme="minorHAnsi" w:cstheme="minorHAnsi"/>
          <w:sz w:val="20"/>
          <w:szCs w:val="20"/>
        </w:rPr>
        <w:t xml:space="preserve">je treba podpisati v roku deset (10) dni od prejema naročnikovega poziva k podpisu. </w:t>
      </w:r>
      <w:r w:rsidRPr="00424614">
        <w:rPr>
          <w:rFonts w:asciiTheme="minorHAnsi" w:hAnsiTheme="minorHAnsi"/>
          <w:sz w:val="20"/>
          <w:szCs w:val="20"/>
        </w:rPr>
        <w:t>V kolikor tega ne stori, se šteje, da odstopa od izvedbe javnega naročila.</w:t>
      </w:r>
    </w:p>
    <w:p w14:paraId="670203CB" w14:textId="77777777" w:rsidR="007D51F3" w:rsidRPr="00424614" w:rsidRDefault="007D51F3" w:rsidP="007D51F3">
      <w:pPr>
        <w:contextualSpacing/>
        <w:rPr>
          <w:rFonts w:asciiTheme="minorHAnsi" w:hAnsiTheme="minorHAnsi"/>
          <w:sz w:val="20"/>
          <w:szCs w:val="20"/>
        </w:rPr>
      </w:pPr>
    </w:p>
    <w:p w14:paraId="53585E88" w14:textId="77777777" w:rsidR="007D51F3" w:rsidRPr="00424614" w:rsidRDefault="007D51F3" w:rsidP="007D51F3">
      <w:pPr>
        <w:widowControl w:val="0"/>
        <w:jc w:val="left"/>
        <w:rPr>
          <w:rFonts w:asciiTheme="minorHAnsi" w:eastAsiaTheme="majorEastAsia" w:hAnsiTheme="minorHAnsi" w:cstheme="minorHAnsi"/>
          <w:b/>
          <w:color w:val="272727" w:themeColor="text1" w:themeTint="D8"/>
          <w:sz w:val="24"/>
        </w:rPr>
      </w:pPr>
      <w:r w:rsidRPr="00424614">
        <w:rPr>
          <w:rFonts w:asciiTheme="minorHAnsi" w:hAnsiTheme="minorHAnsi" w:cstheme="minorHAnsi"/>
          <w:b/>
          <w:sz w:val="24"/>
        </w:rPr>
        <w:br w:type="page"/>
      </w:r>
    </w:p>
    <w:p w14:paraId="002F74CE" w14:textId="77777777" w:rsidR="007D51F3" w:rsidRPr="00424614" w:rsidRDefault="007D51F3" w:rsidP="007D51F3">
      <w:pPr>
        <w:pStyle w:val="Naslov8"/>
        <w:spacing w:before="0"/>
        <w:contextualSpacing/>
        <w:rPr>
          <w:rFonts w:asciiTheme="minorHAnsi" w:hAnsiTheme="minorHAnsi" w:cstheme="minorHAnsi"/>
          <w:b/>
          <w:sz w:val="24"/>
          <w:szCs w:val="24"/>
        </w:rPr>
      </w:pPr>
      <w:r w:rsidRPr="00424614">
        <w:rPr>
          <w:rFonts w:asciiTheme="minorHAnsi" w:hAnsiTheme="minorHAnsi" w:cstheme="minorHAnsi"/>
          <w:b/>
          <w:sz w:val="24"/>
          <w:szCs w:val="24"/>
        </w:rPr>
        <w:lastRenderedPageBreak/>
        <w:t>VI. PRAVNO VARSTVO</w:t>
      </w:r>
    </w:p>
    <w:p w14:paraId="37A0BDCE" w14:textId="77777777" w:rsidR="007D51F3" w:rsidRPr="00424614" w:rsidRDefault="007D51F3" w:rsidP="007D51F3">
      <w:pPr>
        <w:contextualSpacing/>
        <w:rPr>
          <w:rFonts w:asciiTheme="minorHAnsi" w:hAnsiTheme="minorHAnsi" w:cstheme="minorHAnsi"/>
          <w:sz w:val="20"/>
          <w:szCs w:val="20"/>
        </w:rPr>
      </w:pPr>
    </w:p>
    <w:p w14:paraId="2C9E5FCE"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424614">
        <w:rPr>
          <w:rFonts w:asciiTheme="minorHAnsi" w:hAnsiTheme="minorHAnsi" w:cstheme="minorHAnsi"/>
          <w:i/>
          <w:sz w:val="20"/>
          <w:szCs w:val="20"/>
        </w:rPr>
        <w:t>ZPVPJN</w:t>
      </w:r>
      <w:r w:rsidRPr="00424614">
        <w:rPr>
          <w:rFonts w:asciiTheme="minorHAnsi" w:hAnsiTheme="minorHAnsi" w:cstheme="minorHAnsi"/>
          <w:sz w:val="20"/>
          <w:szCs w:val="20"/>
        </w:rPr>
        <w:t>), po postopku in na način kot ga določa zakon.</w:t>
      </w:r>
    </w:p>
    <w:p w14:paraId="52CE2D23" w14:textId="77777777" w:rsidR="007D51F3" w:rsidRPr="00424614" w:rsidRDefault="007D51F3" w:rsidP="007D51F3">
      <w:pPr>
        <w:widowControl w:val="0"/>
        <w:rPr>
          <w:rFonts w:asciiTheme="minorHAnsi" w:hAnsiTheme="minorHAnsi" w:cstheme="minorHAnsi"/>
          <w:sz w:val="20"/>
          <w:szCs w:val="20"/>
        </w:rPr>
      </w:pPr>
    </w:p>
    <w:p w14:paraId="4AA6869C"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14:paraId="7186E1EA" w14:textId="77777777" w:rsidR="007D51F3" w:rsidRPr="00424614" w:rsidRDefault="007D51F3" w:rsidP="007D51F3">
      <w:pPr>
        <w:widowControl w:val="0"/>
        <w:rPr>
          <w:rFonts w:asciiTheme="minorHAnsi" w:hAnsiTheme="minorHAnsi" w:cstheme="minorHAnsi"/>
          <w:sz w:val="20"/>
          <w:szCs w:val="20"/>
        </w:rPr>
      </w:pPr>
    </w:p>
    <w:p w14:paraId="5E95C6A4"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mora vsebovati:</w:t>
      </w:r>
    </w:p>
    <w:p w14:paraId="32F26C80" w14:textId="77777777" w:rsidR="007D51F3" w:rsidRPr="00424614" w:rsidRDefault="007D51F3" w:rsidP="007D51F3">
      <w:pPr>
        <w:widowControl w:val="0"/>
        <w:rPr>
          <w:rFonts w:asciiTheme="minorHAnsi" w:hAnsiTheme="minorHAnsi" w:cstheme="minorHAnsi"/>
          <w:sz w:val="20"/>
          <w:szCs w:val="20"/>
        </w:rPr>
      </w:pPr>
    </w:p>
    <w:p w14:paraId="19394C0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in naslov vlagatelja zahtevka (v nadaljnjem besedilu: vlagatelj) ter kontaktno osebo,</w:t>
      </w:r>
    </w:p>
    <w:p w14:paraId="4627A1F5"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ime naročnika,</w:t>
      </w:r>
    </w:p>
    <w:p w14:paraId="797D0AEB"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oznako javnega naročila,</w:t>
      </w:r>
    </w:p>
    <w:p w14:paraId="4D18CE2F"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predmet javnega naročila,</w:t>
      </w:r>
    </w:p>
    <w:p w14:paraId="4BAAC1CE"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pooblastilo za zastopanje v predrevizijskem in revizijskem postopku, če vlagatelj nastopa s pooblaščencem,</w:t>
      </w:r>
    </w:p>
    <w:p w14:paraId="70D9E8C7" w14:textId="77777777" w:rsidR="007D51F3" w:rsidRPr="00424614" w:rsidRDefault="007D51F3" w:rsidP="007D51F3">
      <w:pPr>
        <w:widowControl w:val="0"/>
        <w:numPr>
          <w:ilvl w:val="0"/>
          <w:numId w:val="1"/>
        </w:numPr>
        <w:ind w:left="284" w:hanging="284"/>
        <w:rPr>
          <w:rFonts w:asciiTheme="minorHAnsi" w:hAnsiTheme="minorHAnsi" w:cstheme="minorHAnsi"/>
          <w:sz w:val="20"/>
          <w:szCs w:val="20"/>
        </w:rPr>
      </w:pPr>
      <w:r w:rsidRPr="00424614">
        <w:rPr>
          <w:rFonts w:asciiTheme="minorHAnsi" w:hAnsiTheme="minorHAnsi" w:cstheme="minorHAnsi"/>
          <w:sz w:val="20"/>
          <w:szCs w:val="20"/>
        </w:rPr>
        <w:t>potrdilo o plačilu takse iz prvega, drugega, tretjega ali četrtega odstavka 71. člena ZPVPJN.</w:t>
      </w:r>
    </w:p>
    <w:p w14:paraId="72C41E8A" w14:textId="77777777" w:rsidR="007D51F3" w:rsidRPr="00424614" w:rsidRDefault="007D51F3" w:rsidP="007D51F3">
      <w:pPr>
        <w:widowControl w:val="0"/>
        <w:rPr>
          <w:rFonts w:asciiTheme="minorHAnsi" w:hAnsiTheme="minorHAnsi" w:cstheme="minorHAnsi"/>
          <w:sz w:val="20"/>
          <w:szCs w:val="20"/>
        </w:rPr>
      </w:pPr>
    </w:p>
    <w:p w14:paraId="68D484E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zahtevku za revizijo navesti očitane kršitve ter dejstva in dokaze, s katerimi se kršitve dokazujejo.</w:t>
      </w:r>
    </w:p>
    <w:p w14:paraId="3BFB53A1" w14:textId="77777777" w:rsidR="007D51F3" w:rsidRPr="00424614" w:rsidRDefault="007D51F3" w:rsidP="007D51F3">
      <w:pPr>
        <w:widowControl w:val="0"/>
        <w:rPr>
          <w:rFonts w:asciiTheme="minorHAnsi" w:hAnsiTheme="minorHAnsi" w:cstheme="minorHAnsi"/>
          <w:sz w:val="20"/>
          <w:szCs w:val="20"/>
        </w:rPr>
      </w:pPr>
    </w:p>
    <w:p w14:paraId="33C42CCB" w14:textId="7310A110"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Vlagatelj mora v skladu s prvo alinejo prvega odstavka 71. člena ZPVPJN zahtevku za revizijo priložiti potrd</w:t>
      </w:r>
      <w:r w:rsidR="005D4C14">
        <w:rPr>
          <w:rFonts w:asciiTheme="minorHAnsi" w:hAnsiTheme="minorHAnsi" w:cstheme="minorHAnsi"/>
          <w:sz w:val="20"/>
          <w:szCs w:val="20"/>
        </w:rPr>
        <w:t>ilo o plačilu takse v višini 4</w:t>
      </w:r>
      <w:r w:rsidRPr="00424614">
        <w:rPr>
          <w:rFonts w:asciiTheme="minorHAnsi" w:hAnsiTheme="minorHAnsi" w:cstheme="minorHAnsi"/>
          <w:sz w:val="20"/>
          <w:szCs w:val="20"/>
        </w:rPr>
        <w:t>.000,00 EUR. Takso je potrebno vplačati na podračun, odprt pri Banki Slovenije za namen plačila taks za predrevizijski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14:paraId="07F73168" w14:textId="77777777" w:rsidR="007D51F3" w:rsidRPr="00424614" w:rsidRDefault="007D51F3" w:rsidP="007D51F3">
      <w:pPr>
        <w:widowControl w:val="0"/>
        <w:rPr>
          <w:rFonts w:asciiTheme="minorHAnsi" w:hAnsiTheme="minorHAnsi" w:cstheme="minorHAnsi"/>
          <w:sz w:val="20"/>
          <w:szCs w:val="20"/>
        </w:rPr>
      </w:pPr>
    </w:p>
    <w:p w14:paraId="312F051A"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se vloži neposredno pri naročniku ali po pošti priporočeno s povratnico.</w:t>
      </w:r>
    </w:p>
    <w:p w14:paraId="73E37143" w14:textId="77777777" w:rsidR="007D51F3" w:rsidRPr="00424614" w:rsidRDefault="007D51F3" w:rsidP="007D51F3">
      <w:pPr>
        <w:widowControl w:val="0"/>
        <w:rPr>
          <w:rFonts w:asciiTheme="minorHAnsi" w:hAnsiTheme="minorHAnsi" w:cstheme="minorHAnsi"/>
          <w:sz w:val="20"/>
          <w:szCs w:val="20"/>
        </w:rPr>
      </w:pPr>
    </w:p>
    <w:p w14:paraId="777D07BB"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29E7C75" w14:textId="77777777" w:rsidR="007D51F3" w:rsidRPr="00424614" w:rsidRDefault="007D51F3" w:rsidP="007D51F3">
      <w:pPr>
        <w:widowControl w:val="0"/>
        <w:rPr>
          <w:rFonts w:asciiTheme="minorHAnsi" w:hAnsiTheme="minorHAnsi" w:cstheme="minorHAnsi"/>
          <w:sz w:val="20"/>
          <w:szCs w:val="20"/>
        </w:rPr>
      </w:pPr>
    </w:p>
    <w:p w14:paraId="65196127"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19B10E68" w14:textId="77777777" w:rsidR="007D51F3" w:rsidRPr="00424614" w:rsidRDefault="007D51F3" w:rsidP="007D51F3">
      <w:pPr>
        <w:widowControl w:val="0"/>
        <w:rPr>
          <w:rFonts w:asciiTheme="minorHAnsi" w:hAnsiTheme="minorHAnsi" w:cstheme="minorHAnsi"/>
          <w:sz w:val="20"/>
          <w:szCs w:val="20"/>
        </w:rPr>
      </w:pPr>
    </w:p>
    <w:p w14:paraId="38825B36" w14:textId="77777777" w:rsidR="007D51F3" w:rsidRPr="00424614" w:rsidRDefault="007D51F3" w:rsidP="007D51F3">
      <w:pPr>
        <w:widowControl w:val="0"/>
        <w:rPr>
          <w:rFonts w:asciiTheme="minorHAnsi" w:hAnsiTheme="minorHAnsi" w:cstheme="minorHAnsi"/>
          <w:sz w:val="20"/>
          <w:szCs w:val="20"/>
        </w:rPr>
      </w:pPr>
      <w:r w:rsidRPr="00424614">
        <w:rPr>
          <w:rFonts w:asciiTheme="minorHAnsi" w:hAnsiTheme="minorHAnsi" w:cstheme="minorHAnsi"/>
          <w:sz w:val="20"/>
          <w:szCs w:val="20"/>
        </w:rPr>
        <w:t>Če naročnik ugotovi, da niso izpolnjeni procesni pogoji iz prve, tretje, četrte ali pete alineje prvega odstavka 26. člena ZPVPJN, zahtevek za revizijo najpozneje v treh delovnih dneh od prejema s sklepom zavrže.</w:t>
      </w:r>
    </w:p>
    <w:sectPr w:rsidR="007D51F3" w:rsidRPr="00424614" w:rsidSect="00E04824">
      <w:headerReference w:type="even" r:id="rId17"/>
      <w:headerReference w:type="default" r:id="rId18"/>
      <w:footerReference w:type="even" r:id="rId19"/>
      <w:footerReference w:type="default" r:id="rId20"/>
      <w:headerReference w:type="first" r:id="rId21"/>
      <w:footerReference w:type="first" r:id="rId22"/>
      <w:type w:val="continuous"/>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3C1801" w14:textId="77777777" w:rsidR="007C2962" w:rsidRDefault="007C2962" w:rsidP="00184F9B">
      <w:r>
        <w:separator/>
      </w:r>
    </w:p>
  </w:endnote>
  <w:endnote w:type="continuationSeparator" w:id="0">
    <w:p w14:paraId="142743E2" w14:textId="77777777" w:rsidR="007C2962" w:rsidRDefault="007C2962" w:rsidP="00184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6B60BF" w14:textId="77777777" w:rsidR="00145A79" w:rsidRDefault="00145A79" w:rsidP="003B0F4B">
    <w:pPr>
      <w:pStyle w:val="Telobesedila"/>
      <w:spacing w:before="75"/>
      <w:ind w:left="0" w:right="-404"/>
      <w:rPr>
        <w:color w:val="231F20"/>
        <w:spacing w:val="-6"/>
      </w:rPr>
    </w:pPr>
  </w:p>
  <w:p w14:paraId="566B6630" w14:textId="77777777" w:rsidR="00145A79" w:rsidRDefault="00145A79" w:rsidP="003B0F4B">
    <w:pPr>
      <w:spacing w:before="4" w:line="150" w:lineRule="exact"/>
      <w:rPr>
        <w:sz w:val="15"/>
        <w:szCs w:val="15"/>
      </w:rPr>
    </w:pPr>
    <w:r>
      <mc:AlternateContent>
        <mc:Choice Requires="wpg">
          <w:drawing>
            <wp:anchor distT="0" distB="0" distL="114300" distR="114300" simplePos="0" relativeHeight="251660288" behindDoc="1" locked="0" layoutInCell="1" allowOverlap="1" wp14:anchorId="10D77064" wp14:editId="33FF5DB5">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32D71C6" id="Group 1" o:spid="_x0000_s1026" style="position:absolute;margin-left:107.25pt;margin-top:-.1pt;width:455.6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14:paraId="713C215E" w14:textId="18D86574" w:rsidR="00145A79" w:rsidRPr="003B0F4B" w:rsidRDefault="00145A79" w:rsidP="003B0F4B">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Pr>
        <w:rFonts w:eastAsia="Calibri" w:cs="Arial"/>
        <w:b/>
        <w:color w:val="231F20"/>
      </w:rPr>
      <w:t>21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B7CF6" w14:textId="77777777" w:rsidR="00145A79" w:rsidRPr="00EC2F5E" w:rsidRDefault="00145A7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4384" behindDoc="1" locked="0" layoutInCell="1" allowOverlap="1" wp14:anchorId="66BAB720" wp14:editId="241046AE">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D7329" id="Group 1" o:spid="_x0000_s1026" style="position:absolute;margin-left:88.9pt;margin-top:15.65pt;width:453.5pt;height:12.75pt;z-index:-25165209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14:paraId="0DD5C7A1" w14:textId="77777777" w:rsidR="00145A79" w:rsidRPr="00EC2F5E" w:rsidRDefault="00145A79"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45A79" w:rsidRPr="00EC2F5E" w14:paraId="3F20EF99" w14:textId="77777777" w:rsidTr="009A0FF4">
      <w:tc>
        <w:tcPr>
          <w:tcW w:w="4535" w:type="dxa"/>
        </w:tcPr>
        <w:p w14:paraId="5D58324B" w14:textId="77777777" w:rsidR="00145A79" w:rsidRPr="00EC2F5E" w:rsidRDefault="00145A79" w:rsidP="009A0FF4">
          <w:pPr>
            <w:spacing w:before="4" w:line="150" w:lineRule="exact"/>
            <w:rPr>
              <w:rFonts w:cs="Arial"/>
              <w:sz w:val="14"/>
              <w:szCs w:val="14"/>
            </w:rPr>
          </w:pPr>
        </w:p>
      </w:tc>
      <w:tc>
        <w:tcPr>
          <w:tcW w:w="4535" w:type="dxa"/>
        </w:tcPr>
        <w:p w14:paraId="1B8E5A0A" w14:textId="2D389557" w:rsidR="00145A79" w:rsidRPr="00EC2F5E" w:rsidRDefault="00145A79"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252F7">
            <w:rPr>
              <w:rFonts w:eastAsia="Calibri" w:cs="Arial"/>
              <w:color w:val="231F20"/>
              <w:sz w:val="14"/>
              <w:szCs w:val="14"/>
            </w:rPr>
            <w:t>21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252F7">
            <w:rPr>
              <w:rFonts w:eastAsia="Calibri" w:cs="Arial"/>
              <w:color w:val="231F20"/>
              <w:sz w:val="14"/>
              <w:szCs w:val="14"/>
            </w:rPr>
            <w:t>22</w:t>
          </w:r>
          <w:r w:rsidRPr="00EC2F5E">
            <w:rPr>
              <w:rFonts w:eastAsia="Calibri" w:cs="Arial"/>
              <w:color w:val="231F20"/>
              <w:sz w:val="14"/>
              <w:szCs w:val="14"/>
            </w:rPr>
            <w:fldChar w:fldCharType="end"/>
          </w:r>
        </w:p>
      </w:tc>
    </w:tr>
  </w:tbl>
  <w:p w14:paraId="6D94A2BC" w14:textId="77777777" w:rsidR="00145A79" w:rsidRPr="006A61D4" w:rsidRDefault="00145A79" w:rsidP="006A61D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E8097" w14:textId="77777777" w:rsidR="00145A79" w:rsidRPr="00EC2F5E" w:rsidRDefault="00145A79" w:rsidP="006A61D4">
    <w:pPr>
      <w:pStyle w:val="Telobesedila"/>
      <w:spacing w:before="75"/>
      <w:ind w:left="0" w:right="-404"/>
      <w:rPr>
        <w:rFonts w:cs="Arial"/>
      </w:rPr>
    </w:pPr>
    <w:r w:rsidRPr="00EC2F5E">
      <w:rPr>
        <w:rFonts w:cs="Arial"/>
      </w:rPr>
      <mc:AlternateContent>
        <mc:Choice Requires="wpg">
          <w:drawing>
            <wp:anchor distT="0" distB="0" distL="114300" distR="114300" simplePos="0" relativeHeight="251662336" behindDoc="1" locked="0" layoutInCell="1" allowOverlap="1" wp14:anchorId="0BF79D57" wp14:editId="355BBF0A">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BF0A23" id="Group 1" o:spid="_x0000_s1026" style="position:absolute;margin-left:88.9pt;margin-top:15.65pt;width:453.5pt;height:12.75pt;z-index:-251654144;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14:paraId="28A7F7B3" w14:textId="77777777" w:rsidR="00145A79" w:rsidRPr="00EC2F5E" w:rsidRDefault="00145A79" w:rsidP="006A61D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145A79" w:rsidRPr="00EC2F5E" w14:paraId="5219A8F7" w14:textId="77777777" w:rsidTr="009A0FF4">
      <w:tc>
        <w:tcPr>
          <w:tcW w:w="4535" w:type="dxa"/>
        </w:tcPr>
        <w:p w14:paraId="4ED65582" w14:textId="77777777" w:rsidR="00145A79" w:rsidRPr="00EC2F5E" w:rsidRDefault="00145A79" w:rsidP="009A0FF4">
          <w:pPr>
            <w:spacing w:before="4" w:line="150" w:lineRule="exact"/>
            <w:rPr>
              <w:rFonts w:cs="Arial"/>
              <w:sz w:val="14"/>
              <w:szCs w:val="14"/>
            </w:rPr>
          </w:pPr>
        </w:p>
      </w:tc>
      <w:tc>
        <w:tcPr>
          <w:tcW w:w="4535" w:type="dxa"/>
        </w:tcPr>
        <w:p w14:paraId="0F9B4102" w14:textId="4A1D198B" w:rsidR="00145A79" w:rsidRPr="00EC2F5E" w:rsidRDefault="00145A79" w:rsidP="009A0FF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0252F7">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0252F7">
            <w:rPr>
              <w:rFonts w:eastAsia="Calibri" w:cs="Arial"/>
              <w:color w:val="231F20"/>
              <w:sz w:val="14"/>
              <w:szCs w:val="14"/>
            </w:rPr>
            <w:t>22</w:t>
          </w:r>
          <w:r w:rsidRPr="00EC2F5E">
            <w:rPr>
              <w:rFonts w:eastAsia="Calibri" w:cs="Arial"/>
              <w:color w:val="231F20"/>
              <w:sz w:val="14"/>
              <w:szCs w:val="14"/>
            </w:rPr>
            <w:fldChar w:fldCharType="end"/>
          </w:r>
        </w:p>
      </w:tc>
    </w:tr>
  </w:tbl>
  <w:p w14:paraId="3D73F142" w14:textId="77777777" w:rsidR="00145A79" w:rsidRPr="006A61D4" w:rsidRDefault="00145A79" w:rsidP="006A61D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983EB9" w14:textId="77777777" w:rsidR="007C2962" w:rsidRDefault="007C2962" w:rsidP="00184F9B">
      <w:r>
        <w:separator/>
      </w:r>
    </w:p>
  </w:footnote>
  <w:footnote w:type="continuationSeparator" w:id="0">
    <w:p w14:paraId="46FE1DC4" w14:textId="77777777" w:rsidR="007C2962" w:rsidRDefault="007C2962" w:rsidP="00184F9B">
      <w:r>
        <w:continuationSeparator/>
      </w:r>
    </w:p>
  </w:footnote>
  <w:footnote w:id="1">
    <w:p w14:paraId="66ABAE99" w14:textId="77777777" w:rsidR="00145A79" w:rsidRPr="000B5266" w:rsidRDefault="00145A79" w:rsidP="008C2D71">
      <w:pPr>
        <w:pStyle w:val="Sprotnaopomba-besedilo"/>
        <w:rPr>
          <w:rFonts w:asciiTheme="minorHAnsi" w:hAnsiTheme="minorHAnsi" w:cstheme="minorHAnsi"/>
          <w:sz w:val="16"/>
          <w:szCs w:val="16"/>
        </w:rPr>
      </w:pPr>
      <w:r w:rsidRPr="000B5266">
        <w:rPr>
          <w:rStyle w:val="Sprotnaopomba-sklic"/>
          <w:rFonts w:asciiTheme="minorHAnsi" w:eastAsia="Arial" w:hAnsiTheme="minorHAnsi" w:cstheme="minorHAnsi"/>
          <w:sz w:val="16"/>
          <w:szCs w:val="16"/>
        </w:rPr>
        <w:footnoteRef/>
      </w:r>
      <w:r w:rsidRPr="000B5266">
        <w:rPr>
          <w:rFonts w:asciiTheme="minorHAnsi" w:hAnsiTheme="minorHAnsi" w:cstheme="minorHAnsi"/>
          <w:sz w:val="16"/>
          <w:szCs w:val="16"/>
        </w:rPr>
        <w:t xml:space="preserve"> Soglasja morajo vsebovati naslov javnega naročila, naziv naročnika, naziv ponudnika, ime in priimek osebe, za katero se prilaga soglasje ter naslov stalnega prebivališča, EMŠO in funkcijo te osebe pri ponudniku.</w:t>
      </w:r>
    </w:p>
  </w:footnote>
  <w:footnote w:id="2">
    <w:p w14:paraId="3E6218D1" w14:textId="77777777" w:rsidR="00145A79" w:rsidRPr="009F25D8" w:rsidRDefault="00145A79" w:rsidP="006E48F9">
      <w:pPr>
        <w:pStyle w:val="Sprotnaopomba-besedilo"/>
        <w:rPr>
          <w:rFonts w:asciiTheme="minorHAnsi" w:hAnsiTheme="minorHAnsi" w:cstheme="minorHAnsi"/>
          <w:sz w:val="16"/>
          <w:szCs w:val="16"/>
        </w:rPr>
      </w:pPr>
      <w:r w:rsidRPr="009F25D8">
        <w:rPr>
          <w:rStyle w:val="Sprotnaopomba-sklic"/>
          <w:rFonts w:asciiTheme="minorHAnsi" w:hAnsiTheme="minorHAnsi" w:cstheme="minorHAnsi"/>
          <w:sz w:val="16"/>
          <w:szCs w:val="16"/>
        </w:rPr>
        <w:footnoteRef/>
      </w:r>
      <w:r w:rsidRPr="009F25D8">
        <w:rPr>
          <w:rFonts w:asciiTheme="minorHAnsi" w:hAnsiTheme="minorHAnsi" w:cstheme="minorHAnsi"/>
          <w:sz w:val="16"/>
          <w:szCs w:val="16"/>
        </w:rPr>
        <w:t xml:space="preserve"> Dostopna na naslovu: http://www.akos-rs.si/operaterji</w:t>
      </w:r>
    </w:p>
  </w:footnote>
  <w:footnote w:id="3">
    <w:p w14:paraId="1A5C6FFF" w14:textId="53F25D14" w:rsidR="00F43C65" w:rsidRPr="00D05ECB" w:rsidRDefault="00F43C65">
      <w:pPr>
        <w:pStyle w:val="Sprotnaopomba-besedilo"/>
        <w:rPr>
          <w:rFonts w:asciiTheme="minorHAnsi" w:hAnsiTheme="minorHAnsi" w:cstheme="minorHAnsi"/>
          <w:sz w:val="16"/>
          <w:szCs w:val="16"/>
        </w:rPr>
      </w:pPr>
      <w:r w:rsidRPr="00D05ECB">
        <w:rPr>
          <w:rStyle w:val="Sprotnaopomba-sklic"/>
          <w:rFonts w:asciiTheme="minorHAnsi" w:hAnsiTheme="minorHAnsi" w:cstheme="minorHAnsi"/>
          <w:sz w:val="16"/>
          <w:szCs w:val="16"/>
        </w:rPr>
        <w:footnoteRef/>
      </w:r>
      <w:r w:rsidRPr="00D05ECB">
        <w:rPr>
          <w:rFonts w:asciiTheme="minorHAnsi" w:hAnsiTheme="minorHAnsi" w:cstheme="minorHAnsi"/>
          <w:sz w:val="16"/>
          <w:szCs w:val="16"/>
        </w:rPr>
        <w:t xml:space="preserve"> Informacijski sistem, ki je predmet tega javnega naročila, bo na strani naročnika v upoštevanih šestih (6) letih letno uporabljalo do 50 uporabnikov.</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47E99" w14:textId="77777777" w:rsidR="00145A79" w:rsidRDefault="00145A79" w:rsidP="003B0F4B">
    <w:pPr>
      <w:pStyle w:val="Glava"/>
      <w:ind w:left="-1560"/>
    </w:pPr>
    <w:r>
      <w:drawing>
        <wp:inline distT="0" distB="0" distL="0" distR="0" wp14:anchorId="26A1A716" wp14:editId="2293B675">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571E4" w14:textId="77777777" w:rsidR="00145A79" w:rsidRDefault="00145A79" w:rsidP="007109AE">
    <w:pPr>
      <w:pStyle w:val="Glava"/>
      <w:ind w:left="-1560"/>
    </w:pPr>
    <w:r w:rsidRPr="00376972">
      <w:drawing>
        <wp:inline distT="0" distB="0" distL="0" distR="0" wp14:anchorId="17CB7A94" wp14:editId="742A2B99">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14:paraId="1DCEF7E5" w14:textId="77777777" w:rsidR="00145A79" w:rsidRDefault="00145A79">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F719C" w14:textId="77777777" w:rsidR="00145A79" w:rsidRDefault="00145A79" w:rsidP="009C77A1">
    <w:pPr>
      <w:pStyle w:val="Glava"/>
      <w:ind w:left="-1560"/>
    </w:pPr>
    <w:r>
      <w:drawing>
        <wp:inline distT="0" distB="0" distL="0" distR="0" wp14:anchorId="1F7444F3" wp14:editId="4A85D98C">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208AF"/>
    <w:multiLevelType w:val="hybridMultilevel"/>
    <w:tmpl w:val="956E49A2"/>
    <w:lvl w:ilvl="0" w:tplc="52DAE49A">
      <w:numFmt w:val="bullet"/>
      <w:lvlText w:val="-"/>
      <w:lvlJc w:val="left"/>
      <w:pPr>
        <w:ind w:left="1069" w:hanging="360"/>
      </w:pPr>
      <w:rPr>
        <w:rFonts w:ascii="Calibri" w:eastAsiaTheme="minorHAnsi" w:hAnsi="Calibri" w:cs="Calibri" w:hint="default"/>
      </w:rPr>
    </w:lvl>
    <w:lvl w:ilvl="1" w:tplc="52DAE49A">
      <w:numFmt w:val="bullet"/>
      <w:lvlText w:val="-"/>
      <w:lvlJc w:val="left"/>
      <w:pPr>
        <w:ind w:left="1789" w:hanging="360"/>
      </w:pPr>
      <w:rPr>
        <w:rFonts w:ascii="Calibri" w:eastAsiaTheme="minorHAnsi"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A0D377F"/>
    <w:multiLevelType w:val="hybridMultilevel"/>
    <w:tmpl w:val="6D62E1B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B9E54DC"/>
    <w:multiLevelType w:val="hybridMultilevel"/>
    <w:tmpl w:val="3496EB34"/>
    <w:lvl w:ilvl="0" w:tplc="EAF413C0">
      <w:start w:val="6"/>
      <w:numFmt w:val="bullet"/>
      <w:lvlText w:val="-"/>
      <w:lvlJc w:val="left"/>
      <w:pPr>
        <w:ind w:left="720" w:hanging="360"/>
      </w:pPr>
      <w:rPr>
        <w:rFonts w:asciiTheme="minorHAnsi" w:eastAsiaTheme="minorEastAsia" w:hAnsiTheme="minorHAnsi" w:cstheme="minorHAnsi" w:hint="default"/>
        <w:b w:val="0"/>
        <w:color w:val="000000" w:themeColor="text1"/>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48356F90"/>
    <w:multiLevelType w:val="hybridMultilevel"/>
    <w:tmpl w:val="83003A4A"/>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2" w15:restartNumberingAfterBreak="0">
    <w:nsid w:val="4E0E418C"/>
    <w:multiLevelType w:val="hybridMultilevel"/>
    <w:tmpl w:val="A454A0E8"/>
    <w:lvl w:ilvl="0" w:tplc="52DAE49A">
      <w:numFmt w:val="bullet"/>
      <w:lvlText w:val="-"/>
      <w:lvlJc w:val="left"/>
      <w:pPr>
        <w:ind w:left="1800" w:hanging="360"/>
      </w:pPr>
      <w:rPr>
        <w:rFonts w:ascii="Calibri" w:eastAsiaTheme="minorHAnsi" w:hAnsi="Calibri" w:cs="Calibri"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3"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D6906AC"/>
    <w:multiLevelType w:val="hybridMultilevel"/>
    <w:tmpl w:val="264C95D2"/>
    <w:lvl w:ilvl="0" w:tplc="B6DEFE7A">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9"/>
  </w:num>
  <w:num w:numId="4">
    <w:abstractNumId w:val="0"/>
  </w:num>
  <w:num w:numId="5">
    <w:abstractNumId w:val="4"/>
  </w:num>
  <w:num w:numId="6">
    <w:abstractNumId w:val="6"/>
  </w:num>
  <w:num w:numId="7">
    <w:abstractNumId w:val="11"/>
  </w:num>
  <w:num w:numId="8">
    <w:abstractNumId w:val="13"/>
  </w:num>
  <w:num w:numId="9">
    <w:abstractNumId w:val="3"/>
  </w:num>
  <w:num w:numId="10">
    <w:abstractNumId w:val="5"/>
  </w:num>
  <w:num w:numId="11">
    <w:abstractNumId w:val="3"/>
  </w:num>
  <w:num w:numId="12">
    <w:abstractNumId w:val="3"/>
  </w:num>
  <w:num w:numId="13">
    <w:abstractNumId w:val="1"/>
  </w:num>
  <w:num w:numId="14">
    <w:abstractNumId w:val="12"/>
  </w:num>
  <w:num w:numId="15">
    <w:abstractNumId w:val="8"/>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readOnly" w:enforcement="1" w:cryptProviderType="rsaAES" w:cryptAlgorithmClass="hash" w:cryptAlgorithmType="typeAny" w:cryptAlgorithmSid="14" w:cryptSpinCount="100000" w:hash="8Baq0U8mjYp0mb4h2ySBpoRjSY8ItXPYtVWYYi9qntJJ1Umr/5K67E1nsulU8lg+Qgby/6jrlCj0DXxioFH/UA==" w:salt="ujNyvkJzpSR860RBLYnfBg=="/>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51F3"/>
    <w:rsid w:val="000114E2"/>
    <w:rsid w:val="000203CD"/>
    <w:rsid w:val="000204D7"/>
    <w:rsid w:val="00022E9F"/>
    <w:rsid w:val="000252F7"/>
    <w:rsid w:val="00030B7E"/>
    <w:rsid w:val="00051249"/>
    <w:rsid w:val="00086FB5"/>
    <w:rsid w:val="00093501"/>
    <w:rsid w:val="00096860"/>
    <w:rsid w:val="000A0883"/>
    <w:rsid w:val="000B582A"/>
    <w:rsid w:val="000D2CDD"/>
    <w:rsid w:val="000D3E31"/>
    <w:rsid w:val="000D6475"/>
    <w:rsid w:val="000D77F4"/>
    <w:rsid w:val="000E017B"/>
    <w:rsid w:val="000E1745"/>
    <w:rsid w:val="000E6310"/>
    <w:rsid w:val="000F0277"/>
    <w:rsid w:val="000F2C1E"/>
    <w:rsid w:val="001012AF"/>
    <w:rsid w:val="00101985"/>
    <w:rsid w:val="001056D9"/>
    <w:rsid w:val="001079C7"/>
    <w:rsid w:val="00125BC0"/>
    <w:rsid w:val="00144746"/>
    <w:rsid w:val="00145A79"/>
    <w:rsid w:val="0015003B"/>
    <w:rsid w:val="001541F6"/>
    <w:rsid w:val="00154445"/>
    <w:rsid w:val="00165089"/>
    <w:rsid w:val="0016667F"/>
    <w:rsid w:val="00171B8D"/>
    <w:rsid w:val="00172F40"/>
    <w:rsid w:val="00180634"/>
    <w:rsid w:val="00180C7D"/>
    <w:rsid w:val="00184F9B"/>
    <w:rsid w:val="00193FAA"/>
    <w:rsid w:val="001A78B7"/>
    <w:rsid w:val="001C1C50"/>
    <w:rsid w:val="001C280D"/>
    <w:rsid w:val="001D1F61"/>
    <w:rsid w:val="001D2E1A"/>
    <w:rsid w:val="001D4243"/>
    <w:rsid w:val="001E5163"/>
    <w:rsid w:val="001F2819"/>
    <w:rsid w:val="001F3348"/>
    <w:rsid w:val="001F5FC4"/>
    <w:rsid w:val="00201997"/>
    <w:rsid w:val="00202393"/>
    <w:rsid w:val="002027C2"/>
    <w:rsid w:val="00222816"/>
    <w:rsid w:val="002235DF"/>
    <w:rsid w:val="00241DB4"/>
    <w:rsid w:val="00241FD5"/>
    <w:rsid w:val="0024467F"/>
    <w:rsid w:val="002466FD"/>
    <w:rsid w:val="00246A5A"/>
    <w:rsid w:val="00257A08"/>
    <w:rsid w:val="002617F5"/>
    <w:rsid w:val="0026322F"/>
    <w:rsid w:val="00264F3C"/>
    <w:rsid w:val="00264FF8"/>
    <w:rsid w:val="00265280"/>
    <w:rsid w:val="00283C6D"/>
    <w:rsid w:val="00291061"/>
    <w:rsid w:val="00292902"/>
    <w:rsid w:val="002A0772"/>
    <w:rsid w:val="002B5A6F"/>
    <w:rsid w:val="002C389D"/>
    <w:rsid w:val="002C528B"/>
    <w:rsid w:val="002D085A"/>
    <w:rsid w:val="002E16C9"/>
    <w:rsid w:val="002F1D76"/>
    <w:rsid w:val="002F6DF3"/>
    <w:rsid w:val="00310855"/>
    <w:rsid w:val="00313174"/>
    <w:rsid w:val="00317ADB"/>
    <w:rsid w:val="00322934"/>
    <w:rsid w:val="0033229C"/>
    <w:rsid w:val="00343337"/>
    <w:rsid w:val="00346B06"/>
    <w:rsid w:val="00353D6D"/>
    <w:rsid w:val="003614DA"/>
    <w:rsid w:val="00365602"/>
    <w:rsid w:val="0037751A"/>
    <w:rsid w:val="00380461"/>
    <w:rsid w:val="00381B7E"/>
    <w:rsid w:val="00384FD4"/>
    <w:rsid w:val="00390988"/>
    <w:rsid w:val="003B0F4B"/>
    <w:rsid w:val="003B2246"/>
    <w:rsid w:val="003B53DB"/>
    <w:rsid w:val="003D3D3A"/>
    <w:rsid w:val="003D732D"/>
    <w:rsid w:val="003E53B1"/>
    <w:rsid w:val="003F0047"/>
    <w:rsid w:val="0040161E"/>
    <w:rsid w:val="004137B3"/>
    <w:rsid w:val="00415676"/>
    <w:rsid w:val="00415A9D"/>
    <w:rsid w:val="00422620"/>
    <w:rsid w:val="00424614"/>
    <w:rsid w:val="00426AE1"/>
    <w:rsid w:val="00447523"/>
    <w:rsid w:val="00450201"/>
    <w:rsid w:val="00452672"/>
    <w:rsid w:val="0045579B"/>
    <w:rsid w:val="0045642B"/>
    <w:rsid w:val="004634EE"/>
    <w:rsid w:val="004651C0"/>
    <w:rsid w:val="00482372"/>
    <w:rsid w:val="00482FDA"/>
    <w:rsid w:val="00497AB9"/>
    <w:rsid w:val="004B014A"/>
    <w:rsid w:val="004C208B"/>
    <w:rsid w:val="004C32EE"/>
    <w:rsid w:val="004C7BC6"/>
    <w:rsid w:val="004C7CD1"/>
    <w:rsid w:val="004D3BA6"/>
    <w:rsid w:val="004E2E3C"/>
    <w:rsid w:val="005001BD"/>
    <w:rsid w:val="00502945"/>
    <w:rsid w:val="00510C84"/>
    <w:rsid w:val="005257A4"/>
    <w:rsid w:val="00536E01"/>
    <w:rsid w:val="00543BC4"/>
    <w:rsid w:val="00553423"/>
    <w:rsid w:val="005703C1"/>
    <w:rsid w:val="005734C2"/>
    <w:rsid w:val="00590923"/>
    <w:rsid w:val="005A6830"/>
    <w:rsid w:val="005B0833"/>
    <w:rsid w:val="005B1F83"/>
    <w:rsid w:val="005B2EBD"/>
    <w:rsid w:val="005B6811"/>
    <w:rsid w:val="005C6AEC"/>
    <w:rsid w:val="005D4C14"/>
    <w:rsid w:val="005D587B"/>
    <w:rsid w:val="005E17FC"/>
    <w:rsid w:val="005E1E60"/>
    <w:rsid w:val="005E35DC"/>
    <w:rsid w:val="005F229F"/>
    <w:rsid w:val="005F7ABA"/>
    <w:rsid w:val="00604756"/>
    <w:rsid w:val="00610D42"/>
    <w:rsid w:val="00611854"/>
    <w:rsid w:val="006129BD"/>
    <w:rsid w:val="00621FDF"/>
    <w:rsid w:val="00632D38"/>
    <w:rsid w:val="0063748F"/>
    <w:rsid w:val="00646235"/>
    <w:rsid w:val="006500F4"/>
    <w:rsid w:val="006705E2"/>
    <w:rsid w:val="00671759"/>
    <w:rsid w:val="00675AA9"/>
    <w:rsid w:val="006867B9"/>
    <w:rsid w:val="00687FBF"/>
    <w:rsid w:val="00694351"/>
    <w:rsid w:val="006A61D4"/>
    <w:rsid w:val="006D6C15"/>
    <w:rsid w:val="006E400F"/>
    <w:rsid w:val="006E48F9"/>
    <w:rsid w:val="006E60F6"/>
    <w:rsid w:val="006F0F1B"/>
    <w:rsid w:val="006F4BDE"/>
    <w:rsid w:val="0070618B"/>
    <w:rsid w:val="007109AE"/>
    <w:rsid w:val="007122D6"/>
    <w:rsid w:val="007221C7"/>
    <w:rsid w:val="007224B8"/>
    <w:rsid w:val="00727FCB"/>
    <w:rsid w:val="00730D3C"/>
    <w:rsid w:val="0073378B"/>
    <w:rsid w:val="00735ACF"/>
    <w:rsid w:val="00735D45"/>
    <w:rsid w:val="00736543"/>
    <w:rsid w:val="00742C06"/>
    <w:rsid w:val="0078451C"/>
    <w:rsid w:val="00790DD2"/>
    <w:rsid w:val="007B3209"/>
    <w:rsid w:val="007B4D31"/>
    <w:rsid w:val="007C0A5F"/>
    <w:rsid w:val="007C1BC0"/>
    <w:rsid w:val="007C2962"/>
    <w:rsid w:val="007C6B47"/>
    <w:rsid w:val="007D51F3"/>
    <w:rsid w:val="007E3B2E"/>
    <w:rsid w:val="007E7276"/>
    <w:rsid w:val="007F0A1A"/>
    <w:rsid w:val="007F17B6"/>
    <w:rsid w:val="007F5F01"/>
    <w:rsid w:val="00800B87"/>
    <w:rsid w:val="00804FC2"/>
    <w:rsid w:val="00807806"/>
    <w:rsid w:val="00810DE8"/>
    <w:rsid w:val="00812C41"/>
    <w:rsid w:val="00812D7B"/>
    <w:rsid w:val="00814B35"/>
    <w:rsid w:val="0082005D"/>
    <w:rsid w:val="00833609"/>
    <w:rsid w:val="008408A4"/>
    <w:rsid w:val="00842478"/>
    <w:rsid w:val="00846984"/>
    <w:rsid w:val="008513C8"/>
    <w:rsid w:val="00852200"/>
    <w:rsid w:val="00852279"/>
    <w:rsid w:val="00852766"/>
    <w:rsid w:val="00853284"/>
    <w:rsid w:val="00866C6F"/>
    <w:rsid w:val="0087771C"/>
    <w:rsid w:val="00884BE2"/>
    <w:rsid w:val="0089499E"/>
    <w:rsid w:val="008A6D3B"/>
    <w:rsid w:val="008A6D6D"/>
    <w:rsid w:val="008B3C09"/>
    <w:rsid w:val="008B4079"/>
    <w:rsid w:val="008B6F72"/>
    <w:rsid w:val="008C12F1"/>
    <w:rsid w:val="008C210C"/>
    <w:rsid w:val="008C2D71"/>
    <w:rsid w:val="008C571A"/>
    <w:rsid w:val="008D37B1"/>
    <w:rsid w:val="008D43F0"/>
    <w:rsid w:val="008E0382"/>
    <w:rsid w:val="008E2EB9"/>
    <w:rsid w:val="008E5EA1"/>
    <w:rsid w:val="00905A78"/>
    <w:rsid w:val="009063F0"/>
    <w:rsid w:val="009131E4"/>
    <w:rsid w:val="0091773E"/>
    <w:rsid w:val="00923A77"/>
    <w:rsid w:val="009376B9"/>
    <w:rsid w:val="009439F6"/>
    <w:rsid w:val="00957D89"/>
    <w:rsid w:val="00994947"/>
    <w:rsid w:val="00994A9C"/>
    <w:rsid w:val="009A0FF4"/>
    <w:rsid w:val="009B5956"/>
    <w:rsid w:val="009C262F"/>
    <w:rsid w:val="009C6968"/>
    <w:rsid w:val="009C77A1"/>
    <w:rsid w:val="009E2021"/>
    <w:rsid w:val="009E7858"/>
    <w:rsid w:val="009F218A"/>
    <w:rsid w:val="009F25D8"/>
    <w:rsid w:val="009F2DC5"/>
    <w:rsid w:val="009F34BF"/>
    <w:rsid w:val="009F60F8"/>
    <w:rsid w:val="00A03A52"/>
    <w:rsid w:val="00A04FB0"/>
    <w:rsid w:val="00A2235A"/>
    <w:rsid w:val="00A22DD7"/>
    <w:rsid w:val="00A24E80"/>
    <w:rsid w:val="00A34F26"/>
    <w:rsid w:val="00A3616F"/>
    <w:rsid w:val="00A45922"/>
    <w:rsid w:val="00A5190B"/>
    <w:rsid w:val="00A51F3F"/>
    <w:rsid w:val="00A53A76"/>
    <w:rsid w:val="00A57C4A"/>
    <w:rsid w:val="00A606F8"/>
    <w:rsid w:val="00A64C2F"/>
    <w:rsid w:val="00A65EC9"/>
    <w:rsid w:val="00AA342C"/>
    <w:rsid w:val="00AA38A3"/>
    <w:rsid w:val="00AA77E5"/>
    <w:rsid w:val="00AA7A43"/>
    <w:rsid w:val="00AB1298"/>
    <w:rsid w:val="00AC2EF7"/>
    <w:rsid w:val="00AC3FBE"/>
    <w:rsid w:val="00AE57F7"/>
    <w:rsid w:val="00AF47AB"/>
    <w:rsid w:val="00AF67E7"/>
    <w:rsid w:val="00B413D3"/>
    <w:rsid w:val="00B4172B"/>
    <w:rsid w:val="00B41D39"/>
    <w:rsid w:val="00B42975"/>
    <w:rsid w:val="00B50AC6"/>
    <w:rsid w:val="00B54A85"/>
    <w:rsid w:val="00B5599B"/>
    <w:rsid w:val="00B57EEC"/>
    <w:rsid w:val="00B7189A"/>
    <w:rsid w:val="00B7300F"/>
    <w:rsid w:val="00B7336D"/>
    <w:rsid w:val="00B7447D"/>
    <w:rsid w:val="00B7727E"/>
    <w:rsid w:val="00B82525"/>
    <w:rsid w:val="00B85473"/>
    <w:rsid w:val="00B91A41"/>
    <w:rsid w:val="00BA45CE"/>
    <w:rsid w:val="00BB0A44"/>
    <w:rsid w:val="00BE306B"/>
    <w:rsid w:val="00BE4DED"/>
    <w:rsid w:val="00BF5CEB"/>
    <w:rsid w:val="00C13A06"/>
    <w:rsid w:val="00C157A0"/>
    <w:rsid w:val="00C161B6"/>
    <w:rsid w:val="00C25935"/>
    <w:rsid w:val="00C315C0"/>
    <w:rsid w:val="00C34E06"/>
    <w:rsid w:val="00C3699C"/>
    <w:rsid w:val="00C5507C"/>
    <w:rsid w:val="00C64B8C"/>
    <w:rsid w:val="00C86C9B"/>
    <w:rsid w:val="00C96519"/>
    <w:rsid w:val="00C96E02"/>
    <w:rsid w:val="00CA07B3"/>
    <w:rsid w:val="00CB3DEF"/>
    <w:rsid w:val="00CB62D4"/>
    <w:rsid w:val="00CC03ED"/>
    <w:rsid w:val="00CC1E62"/>
    <w:rsid w:val="00CC37B9"/>
    <w:rsid w:val="00CC67CC"/>
    <w:rsid w:val="00CD757B"/>
    <w:rsid w:val="00CE4D63"/>
    <w:rsid w:val="00CE5633"/>
    <w:rsid w:val="00D0250F"/>
    <w:rsid w:val="00D05ECB"/>
    <w:rsid w:val="00D0613C"/>
    <w:rsid w:val="00D23D16"/>
    <w:rsid w:val="00D2563D"/>
    <w:rsid w:val="00D25CB0"/>
    <w:rsid w:val="00D26294"/>
    <w:rsid w:val="00D3352A"/>
    <w:rsid w:val="00D33E5D"/>
    <w:rsid w:val="00D51238"/>
    <w:rsid w:val="00D56DCB"/>
    <w:rsid w:val="00D670DD"/>
    <w:rsid w:val="00D7103A"/>
    <w:rsid w:val="00D77B70"/>
    <w:rsid w:val="00D83425"/>
    <w:rsid w:val="00DA1AA6"/>
    <w:rsid w:val="00DA6701"/>
    <w:rsid w:val="00DB1875"/>
    <w:rsid w:val="00DB28AA"/>
    <w:rsid w:val="00DC463A"/>
    <w:rsid w:val="00DD7A47"/>
    <w:rsid w:val="00DE4711"/>
    <w:rsid w:val="00DF0889"/>
    <w:rsid w:val="00DF0FFA"/>
    <w:rsid w:val="00DF74F7"/>
    <w:rsid w:val="00E04824"/>
    <w:rsid w:val="00E1575F"/>
    <w:rsid w:val="00E15799"/>
    <w:rsid w:val="00E2164F"/>
    <w:rsid w:val="00E22E25"/>
    <w:rsid w:val="00E2312B"/>
    <w:rsid w:val="00E35F5B"/>
    <w:rsid w:val="00E37317"/>
    <w:rsid w:val="00E439B6"/>
    <w:rsid w:val="00E43DE7"/>
    <w:rsid w:val="00E44A96"/>
    <w:rsid w:val="00E52AD4"/>
    <w:rsid w:val="00E6018A"/>
    <w:rsid w:val="00E728B1"/>
    <w:rsid w:val="00E72A7E"/>
    <w:rsid w:val="00E76181"/>
    <w:rsid w:val="00E91854"/>
    <w:rsid w:val="00E9442B"/>
    <w:rsid w:val="00EA4322"/>
    <w:rsid w:val="00EA79A1"/>
    <w:rsid w:val="00EB4B63"/>
    <w:rsid w:val="00EC1AA9"/>
    <w:rsid w:val="00ED3012"/>
    <w:rsid w:val="00ED4E2D"/>
    <w:rsid w:val="00ED5846"/>
    <w:rsid w:val="00ED7BC0"/>
    <w:rsid w:val="00EE3BC1"/>
    <w:rsid w:val="00EE49FF"/>
    <w:rsid w:val="00EF24B7"/>
    <w:rsid w:val="00EF5954"/>
    <w:rsid w:val="00F00295"/>
    <w:rsid w:val="00F05BBE"/>
    <w:rsid w:val="00F103CF"/>
    <w:rsid w:val="00F154CB"/>
    <w:rsid w:val="00F2173D"/>
    <w:rsid w:val="00F25536"/>
    <w:rsid w:val="00F42929"/>
    <w:rsid w:val="00F43C65"/>
    <w:rsid w:val="00F50718"/>
    <w:rsid w:val="00F53CE8"/>
    <w:rsid w:val="00F5553C"/>
    <w:rsid w:val="00F71630"/>
    <w:rsid w:val="00F74292"/>
    <w:rsid w:val="00F813F1"/>
    <w:rsid w:val="00F90370"/>
    <w:rsid w:val="00F939AC"/>
    <w:rsid w:val="00F96971"/>
    <w:rsid w:val="00FA20C1"/>
    <w:rsid w:val="00FA5595"/>
    <w:rsid w:val="00FB312F"/>
    <w:rsid w:val="00FB4203"/>
    <w:rsid w:val="00FC2AA0"/>
    <w:rsid w:val="00FE4206"/>
    <w:rsid w:val="00FE603F"/>
    <w:rsid w:val="00FE73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9BACD"/>
  <w15:docId w15:val="{78AD30DF-8F27-4B82-B49C-871743523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C34E06"/>
    <w:pPr>
      <w:widowControl/>
      <w:jc w:val="both"/>
    </w:pPr>
    <w:rPr>
      <w:rFonts w:ascii="Arial" w:eastAsia="Times New Roman" w:hAnsi="Arial" w:cs="Times New Roman"/>
      <w:noProof/>
      <w:sz w:val="18"/>
      <w:szCs w:val="24"/>
      <w:lang w:val="sl-SI" w:eastAsia="sl-SI"/>
    </w:rPr>
  </w:style>
  <w:style w:type="paragraph" w:styleId="Naslov1">
    <w:name w:val="heading 1"/>
    <w:basedOn w:val="Navaden"/>
    <w:uiPriority w:val="1"/>
    <w:qFormat/>
    <w:pPr>
      <w:ind w:left="328"/>
      <w:outlineLvl w:val="0"/>
    </w:pPr>
    <w:rPr>
      <w:rFonts w:ascii="Calibri" w:eastAsia="Calibri" w:hAnsi="Calibri"/>
      <w:sz w:val="28"/>
      <w:szCs w:val="28"/>
    </w:rPr>
  </w:style>
  <w:style w:type="paragraph" w:styleId="Naslov2">
    <w:name w:val="heading 2"/>
    <w:basedOn w:val="Navaden"/>
    <w:link w:val="Naslov2Znak"/>
    <w:uiPriority w:val="1"/>
    <w:qFormat/>
    <w:pPr>
      <w:ind w:left="328"/>
      <w:outlineLvl w:val="1"/>
    </w:pPr>
    <w:rPr>
      <w:rFonts w:ascii="Calibri" w:eastAsia="Calibri" w:hAnsi="Calibri"/>
      <w:szCs w:val="18"/>
    </w:rPr>
  </w:style>
  <w:style w:type="paragraph" w:styleId="Naslov8">
    <w:name w:val="heading 8"/>
    <w:basedOn w:val="Navaden"/>
    <w:next w:val="Navaden"/>
    <w:link w:val="Naslov8Znak"/>
    <w:unhideWhenUsed/>
    <w:qFormat/>
    <w:rsid w:val="007D51F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7D51F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aliases w:val="Bulets"/>
    <w:basedOn w:val="Navaden"/>
    <w:link w:val="TelobesedilaZnak"/>
    <w:uiPriority w:val="99"/>
    <w:qFormat/>
    <w:pPr>
      <w:ind w:left="365"/>
    </w:pPr>
    <w:rPr>
      <w:rFonts w:eastAsia="Arial"/>
      <w:sz w:val="14"/>
      <w:szCs w:val="14"/>
    </w:rPr>
  </w:style>
  <w:style w:type="paragraph" w:styleId="Odstavekseznama">
    <w:name w:val="List Paragraph"/>
    <w:basedOn w:val="Navaden"/>
    <w:link w:val="OdstavekseznamaZnak"/>
    <w:uiPriority w:val="34"/>
    <w:qFormat/>
  </w:style>
  <w:style w:type="paragraph" w:customStyle="1" w:styleId="TableParagraph">
    <w:name w:val="Table Paragraph"/>
    <w:basedOn w:val="Navaden"/>
    <w:uiPriority w:val="1"/>
    <w:qFormat/>
  </w:style>
  <w:style w:type="paragraph" w:styleId="Glava">
    <w:name w:val="header"/>
    <w:basedOn w:val="Navaden"/>
    <w:link w:val="GlavaZnak"/>
    <w:uiPriority w:val="99"/>
    <w:unhideWhenUsed/>
    <w:rsid w:val="00184F9B"/>
    <w:pPr>
      <w:tabs>
        <w:tab w:val="center" w:pos="4536"/>
        <w:tab w:val="right" w:pos="9072"/>
      </w:tabs>
    </w:pPr>
  </w:style>
  <w:style w:type="character" w:customStyle="1" w:styleId="GlavaZnak">
    <w:name w:val="Glava Znak"/>
    <w:basedOn w:val="Privzetapisavaodstavka"/>
    <w:link w:val="Glava"/>
    <w:uiPriority w:val="99"/>
    <w:rsid w:val="00184F9B"/>
    <w:rPr>
      <w:sz w:val="24"/>
    </w:rPr>
  </w:style>
  <w:style w:type="paragraph" w:styleId="Noga">
    <w:name w:val="footer"/>
    <w:basedOn w:val="Navaden"/>
    <w:link w:val="NogaZnak"/>
    <w:uiPriority w:val="99"/>
    <w:unhideWhenUsed/>
    <w:rsid w:val="00184F9B"/>
    <w:pPr>
      <w:tabs>
        <w:tab w:val="center" w:pos="4536"/>
        <w:tab w:val="right" w:pos="9072"/>
      </w:tabs>
    </w:pPr>
  </w:style>
  <w:style w:type="character" w:customStyle="1" w:styleId="NogaZnak">
    <w:name w:val="Noga Znak"/>
    <w:basedOn w:val="Privzetapisavaodstavka"/>
    <w:link w:val="Noga"/>
    <w:uiPriority w:val="99"/>
    <w:rsid w:val="00184F9B"/>
    <w:rPr>
      <w:sz w:val="24"/>
    </w:rPr>
  </w:style>
  <w:style w:type="paragraph" w:styleId="Besedilooblaka">
    <w:name w:val="Balloon Text"/>
    <w:basedOn w:val="Navaden"/>
    <w:link w:val="BesedilooblakaZnak"/>
    <w:uiPriority w:val="99"/>
    <w:semiHidden/>
    <w:unhideWhenUsed/>
    <w:rsid w:val="00184F9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84F9B"/>
    <w:rPr>
      <w:rFonts w:ascii="Tahoma" w:hAnsi="Tahoma" w:cs="Tahoma"/>
      <w:sz w:val="16"/>
      <w:szCs w:val="16"/>
    </w:rPr>
  </w:style>
  <w:style w:type="paragraph" w:styleId="Navadensplet">
    <w:name w:val="Normal (Web)"/>
    <w:basedOn w:val="Navaden"/>
    <w:uiPriority w:val="99"/>
    <w:unhideWhenUsed/>
    <w:rsid w:val="00184F9B"/>
    <w:pPr>
      <w:spacing w:before="100" w:beforeAutospacing="1" w:after="100" w:afterAutospacing="1"/>
    </w:pPr>
    <w:rPr>
      <w:rFonts w:ascii="Times New Roman" w:hAnsi="Times New Roman"/>
    </w:rPr>
  </w:style>
  <w:style w:type="table" w:styleId="Tabelamrea">
    <w:name w:val="Table Grid"/>
    <w:basedOn w:val="Navadnatabela"/>
    <w:uiPriority w:val="59"/>
    <w:rsid w:val="005A6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
    <w:name w:val="Naslov 8 Znak"/>
    <w:basedOn w:val="Privzetapisavaodstavka"/>
    <w:link w:val="Naslov8"/>
    <w:rsid w:val="007D51F3"/>
    <w:rPr>
      <w:rFonts w:asciiTheme="majorHAnsi" w:eastAsiaTheme="majorEastAsia" w:hAnsiTheme="majorHAnsi" w:cstheme="majorBidi"/>
      <w:noProof/>
      <w:color w:val="272727" w:themeColor="text1" w:themeTint="D8"/>
      <w:sz w:val="21"/>
      <w:szCs w:val="21"/>
      <w:lang w:val="sl-SI" w:eastAsia="sl-SI"/>
    </w:rPr>
  </w:style>
  <w:style w:type="character" w:customStyle="1" w:styleId="Naslov9Znak">
    <w:name w:val="Naslov 9 Znak"/>
    <w:basedOn w:val="Privzetapisavaodstavka"/>
    <w:link w:val="Naslov9"/>
    <w:rsid w:val="007D51F3"/>
    <w:rPr>
      <w:rFonts w:asciiTheme="majorHAnsi" w:eastAsiaTheme="majorEastAsia" w:hAnsiTheme="majorHAnsi" w:cstheme="majorBidi"/>
      <w:i/>
      <w:iCs/>
      <w:noProof/>
      <w:color w:val="272727" w:themeColor="text1" w:themeTint="D8"/>
      <w:sz w:val="21"/>
      <w:szCs w:val="21"/>
      <w:lang w:val="sl-SI" w:eastAsia="sl-SI"/>
    </w:rPr>
  </w:style>
  <w:style w:type="character" w:customStyle="1" w:styleId="TelobesedilaZnak">
    <w:name w:val="Telo besedila Znak"/>
    <w:aliases w:val="Bulets Znak"/>
    <w:link w:val="Telobesedila"/>
    <w:uiPriority w:val="99"/>
    <w:rsid w:val="007D51F3"/>
    <w:rPr>
      <w:rFonts w:ascii="Arial" w:eastAsia="Arial" w:hAnsi="Arial"/>
      <w:sz w:val="14"/>
      <w:szCs w:val="14"/>
    </w:rPr>
  </w:style>
  <w:style w:type="character" w:customStyle="1" w:styleId="OdstavekseznamaZnak">
    <w:name w:val="Odstavek seznama Znak"/>
    <w:basedOn w:val="Privzetapisavaodstavka"/>
    <w:link w:val="Odstavekseznama"/>
    <w:uiPriority w:val="34"/>
    <w:rsid w:val="007D51F3"/>
    <w:rPr>
      <w:sz w:val="24"/>
    </w:rPr>
  </w:style>
  <w:style w:type="character" w:styleId="Hiperpovezava">
    <w:name w:val="Hyperlink"/>
    <w:basedOn w:val="Privzetapisavaodstavka"/>
    <w:uiPriority w:val="99"/>
    <w:unhideWhenUsed/>
    <w:rsid w:val="007D51F3"/>
    <w:rPr>
      <w:color w:val="0000FF"/>
      <w:u w:val="single"/>
    </w:rPr>
  </w:style>
  <w:style w:type="paragraph" w:customStyle="1" w:styleId="BodyText21">
    <w:name w:val="Body Text 21"/>
    <w:basedOn w:val="Navaden"/>
    <w:rsid w:val="007D51F3"/>
    <w:rPr>
      <w:rFonts w:ascii="Times New Roman" w:hAnsi="Times New Roman"/>
      <w:sz w:val="24"/>
      <w:szCs w:val="20"/>
    </w:rPr>
  </w:style>
  <w:style w:type="paragraph" w:styleId="Telobesedila-zamik">
    <w:name w:val="Body Text Indent"/>
    <w:basedOn w:val="Navaden"/>
    <w:link w:val="Telobesedila-zamikZnak"/>
    <w:unhideWhenUsed/>
    <w:rsid w:val="007D51F3"/>
    <w:pPr>
      <w:spacing w:after="120"/>
      <w:ind w:left="283"/>
    </w:pPr>
  </w:style>
  <w:style w:type="character" w:customStyle="1" w:styleId="Telobesedila-zamikZnak">
    <w:name w:val="Telo besedila - zamik Znak"/>
    <w:basedOn w:val="Privzetapisavaodstavka"/>
    <w:link w:val="Telobesedila-zamik"/>
    <w:rsid w:val="007D51F3"/>
    <w:rPr>
      <w:rFonts w:ascii="Arial" w:eastAsia="Times New Roman" w:hAnsi="Arial" w:cs="Times New Roman"/>
      <w:noProof/>
      <w:sz w:val="18"/>
      <w:szCs w:val="24"/>
      <w:lang w:val="sl-SI" w:eastAsia="sl-SI"/>
    </w:rPr>
  </w:style>
  <w:style w:type="paragraph" w:styleId="Naslov">
    <w:name w:val="Title"/>
    <w:basedOn w:val="Navaden"/>
    <w:link w:val="NaslovZnak"/>
    <w:qFormat/>
    <w:rsid w:val="007D51F3"/>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7D51F3"/>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7D51F3"/>
    <w:pPr>
      <w:numPr>
        <w:ilvl w:val="2"/>
        <w:numId w:val="9"/>
      </w:numPr>
      <w:contextualSpacing/>
    </w:pPr>
    <w:rPr>
      <w:rFonts w:cs="Arial"/>
      <w:bCs/>
      <w:sz w:val="22"/>
      <w:szCs w:val="22"/>
    </w:rPr>
  </w:style>
  <w:style w:type="paragraph" w:styleId="Sprotnaopomba-besedilo">
    <w:name w:val="footnote text"/>
    <w:basedOn w:val="Navaden"/>
    <w:link w:val="Sprotnaopomba-besediloZnak"/>
    <w:uiPriority w:val="99"/>
    <w:unhideWhenUsed/>
    <w:rsid w:val="00343337"/>
    <w:rPr>
      <w:sz w:val="20"/>
      <w:szCs w:val="20"/>
    </w:rPr>
  </w:style>
  <w:style w:type="character" w:customStyle="1" w:styleId="Sprotnaopomba-besediloZnak">
    <w:name w:val="Sprotna opomba - besedilo Znak"/>
    <w:basedOn w:val="Privzetapisavaodstavka"/>
    <w:link w:val="Sprotnaopomba-besedilo"/>
    <w:uiPriority w:val="99"/>
    <w:rsid w:val="00343337"/>
    <w:rPr>
      <w:rFonts w:ascii="Arial" w:eastAsia="Times New Roman" w:hAnsi="Arial" w:cs="Times New Roman"/>
      <w:noProof/>
      <w:sz w:val="20"/>
      <w:szCs w:val="20"/>
      <w:lang w:val="sl-SI" w:eastAsia="sl-SI"/>
    </w:rPr>
  </w:style>
  <w:style w:type="character" w:styleId="Sprotnaopomba-sklic">
    <w:name w:val="footnote reference"/>
    <w:basedOn w:val="Privzetapisavaodstavka"/>
    <w:uiPriority w:val="99"/>
    <w:unhideWhenUsed/>
    <w:rsid w:val="00343337"/>
    <w:rPr>
      <w:vertAlign w:val="superscript"/>
    </w:rPr>
  </w:style>
  <w:style w:type="character" w:styleId="Pripombasklic">
    <w:name w:val="annotation reference"/>
    <w:basedOn w:val="Privzetapisavaodstavka"/>
    <w:uiPriority w:val="99"/>
    <w:unhideWhenUsed/>
    <w:rsid w:val="000E017B"/>
    <w:rPr>
      <w:sz w:val="16"/>
      <w:szCs w:val="16"/>
    </w:rPr>
  </w:style>
  <w:style w:type="paragraph" w:styleId="Pripombabesedilo">
    <w:name w:val="annotation text"/>
    <w:basedOn w:val="Navaden"/>
    <w:link w:val="PripombabesediloZnak"/>
    <w:uiPriority w:val="99"/>
    <w:unhideWhenUsed/>
    <w:rsid w:val="000E017B"/>
    <w:rPr>
      <w:sz w:val="20"/>
      <w:szCs w:val="20"/>
    </w:rPr>
  </w:style>
  <w:style w:type="character" w:customStyle="1" w:styleId="PripombabesediloZnak">
    <w:name w:val="Pripomba – besedilo Znak"/>
    <w:basedOn w:val="Privzetapisavaodstavka"/>
    <w:link w:val="Pripombabesedilo"/>
    <w:uiPriority w:val="99"/>
    <w:rsid w:val="000E017B"/>
    <w:rPr>
      <w:rFonts w:ascii="Arial" w:eastAsia="Times New Roman" w:hAnsi="Arial" w:cs="Times New Roman"/>
      <w:noProof/>
      <w:sz w:val="20"/>
      <w:szCs w:val="20"/>
      <w:lang w:val="sl-SI" w:eastAsia="sl-SI"/>
    </w:rPr>
  </w:style>
  <w:style w:type="paragraph" w:styleId="Zadevapripombe">
    <w:name w:val="annotation subject"/>
    <w:basedOn w:val="Pripombabesedilo"/>
    <w:next w:val="Pripombabesedilo"/>
    <w:link w:val="ZadevapripombeZnak"/>
    <w:uiPriority w:val="99"/>
    <w:semiHidden/>
    <w:unhideWhenUsed/>
    <w:rsid w:val="000E017B"/>
    <w:rPr>
      <w:b/>
      <w:bCs/>
    </w:rPr>
  </w:style>
  <w:style w:type="character" w:customStyle="1" w:styleId="ZadevapripombeZnak">
    <w:name w:val="Zadeva pripombe Znak"/>
    <w:basedOn w:val="PripombabesediloZnak"/>
    <w:link w:val="Zadevapripombe"/>
    <w:uiPriority w:val="99"/>
    <w:semiHidden/>
    <w:rsid w:val="000E017B"/>
    <w:rPr>
      <w:rFonts w:ascii="Arial" w:eastAsia="Times New Roman" w:hAnsi="Arial" w:cs="Times New Roman"/>
      <w:b/>
      <w:bCs/>
      <w:noProof/>
      <w:sz w:val="20"/>
      <w:szCs w:val="20"/>
      <w:lang w:val="sl-SI" w:eastAsia="sl-SI"/>
    </w:rPr>
  </w:style>
  <w:style w:type="character" w:styleId="SledenaHiperpovezava">
    <w:name w:val="FollowedHyperlink"/>
    <w:basedOn w:val="Privzetapisavaodstavka"/>
    <w:uiPriority w:val="99"/>
    <w:semiHidden/>
    <w:unhideWhenUsed/>
    <w:rsid w:val="00424614"/>
    <w:rPr>
      <w:color w:val="800080" w:themeColor="followedHyperlink"/>
      <w:u w:val="single"/>
    </w:rPr>
  </w:style>
  <w:style w:type="character" w:customStyle="1" w:styleId="Naslov2Znak">
    <w:name w:val="Naslov 2 Znak"/>
    <w:basedOn w:val="Privzetapisavaodstavka"/>
    <w:link w:val="Naslov2"/>
    <w:uiPriority w:val="1"/>
    <w:rsid w:val="00D23D16"/>
    <w:rPr>
      <w:rFonts w:ascii="Calibri" w:eastAsia="Calibri" w:hAnsi="Calibri" w:cs="Times New Roman"/>
      <w:noProof/>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298309">
      <w:bodyDiv w:val="1"/>
      <w:marLeft w:val="0"/>
      <w:marRight w:val="0"/>
      <w:marTop w:val="0"/>
      <w:marBottom w:val="0"/>
      <w:divBdr>
        <w:top w:val="none" w:sz="0" w:space="0" w:color="auto"/>
        <w:left w:val="none" w:sz="0" w:space="0" w:color="auto"/>
        <w:bottom w:val="none" w:sz="0" w:space="0" w:color="auto"/>
        <w:right w:val="none" w:sz="0" w:space="0" w:color="auto"/>
      </w:divBdr>
    </w:div>
    <w:div w:id="116224125">
      <w:bodyDiv w:val="1"/>
      <w:marLeft w:val="0"/>
      <w:marRight w:val="0"/>
      <w:marTop w:val="0"/>
      <w:marBottom w:val="0"/>
      <w:divBdr>
        <w:top w:val="none" w:sz="0" w:space="0" w:color="auto"/>
        <w:left w:val="none" w:sz="0" w:space="0" w:color="auto"/>
        <w:bottom w:val="none" w:sz="0" w:space="0" w:color="auto"/>
        <w:right w:val="none" w:sz="0" w:space="0" w:color="auto"/>
      </w:divBdr>
    </w:div>
    <w:div w:id="952589140">
      <w:bodyDiv w:val="1"/>
      <w:marLeft w:val="0"/>
      <w:marRight w:val="0"/>
      <w:marTop w:val="0"/>
      <w:marBottom w:val="0"/>
      <w:divBdr>
        <w:top w:val="none" w:sz="0" w:space="0" w:color="auto"/>
        <w:left w:val="none" w:sz="0" w:space="0" w:color="auto"/>
        <w:bottom w:val="none" w:sz="0" w:space="0" w:color="auto"/>
        <w:right w:val="none" w:sz="0" w:space="0" w:color="auto"/>
      </w:divBdr>
    </w:div>
    <w:div w:id="972907801">
      <w:bodyDiv w:val="1"/>
      <w:marLeft w:val="0"/>
      <w:marRight w:val="0"/>
      <w:marTop w:val="0"/>
      <w:marBottom w:val="0"/>
      <w:divBdr>
        <w:top w:val="none" w:sz="0" w:space="0" w:color="auto"/>
        <w:left w:val="none" w:sz="0" w:space="0" w:color="auto"/>
        <w:bottom w:val="none" w:sz="0" w:space="0" w:color="auto"/>
        <w:right w:val="none" w:sz="0" w:space="0" w:color="auto"/>
      </w:divBdr>
    </w:div>
    <w:div w:id="1379669832">
      <w:bodyDiv w:val="1"/>
      <w:marLeft w:val="0"/>
      <w:marRight w:val="0"/>
      <w:marTop w:val="0"/>
      <w:marBottom w:val="0"/>
      <w:divBdr>
        <w:top w:val="none" w:sz="0" w:space="0" w:color="auto"/>
        <w:left w:val="none" w:sz="0" w:space="0" w:color="auto"/>
        <w:bottom w:val="none" w:sz="0" w:space="0" w:color="auto"/>
        <w:right w:val="none" w:sz="0" w:space="0" w:color="auto"/>
      </w:divBdr>
    </w:div>
    <w:div w:id="18630820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iiba.org/Certification-Recognition/certificationlevels/level1-ecba.aspx"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ponudba/pages/aktualno/aktualno_javno_narocilo_podrobno.xhtml?zadevaId=20386"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iiba.org/Certification-Recognition/certificationlevels/level3-cbap.aspx"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www.iiba.org/Certification-Recognition/certificationlevels/level2-ccba.aspx" TargetMode="External"/><Relationship Id="rId22"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57405D-3C2D-402E-B1B8-AD98AF701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22</Pages>
  <Words>8623</Words>
  <Characters>49157</Characters>
  <Application>Microsoft Office Word</Application>
  <DocSecurity>8</DocSecurity>
  <Lines>409</Lines>
  <Paragraphs>115</Paragraphs>
  <ScaleCrop>false</ScaleCrop>
  <HeadingPairs>
    <vt:vector size="2" baseType="variant">
      <vt:variant>
        <vt:lpstr>Naslov</vt:lpstr>
      </vt:variant>
      <vt:variant>
        <vt:i4>1</vt:i4>
      </vt:variant>
    </vt:vector>
  </HeadingPairs>
  <TitlesOfParts>
    <vt:vector size="1" baseType="lpstr">
      <vt:lpstr>dopisni list_AKOS 2</vt:lpstr>
    </vt:vector>
  </TitlesOfParts>
  <Company>apek</Company>
  <LinksUpToDate>false</LinksUpToDate>
  <CharactersWithSpaces>57665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dopisni list_AKOS 2</dc:title>
  <dc:creator>Željko Smiljanić</dc:creator>
  <cp:lastModifiedBy>Željko Smiljanić</cp:lastModifiedBy>
  <cp:revision>6</cp:revision>
  <cp:lastPrinted>2019-11-27T12:05:00Z</cp:lastPrinted>
  <dcterms:created xsi:type="dcterms:W3CDTF">2020-08-21T12:55:00Z</dcterms:created>
  <dcterms:modified xsi:type="dcterms:W3CDTF">2020-09-02T10:39:00Z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2013-05-15T00:00:00Z</vt:filetime>
  </property>
  <property fmtid="{D5CDD505-2E9C-101B-9397-08002B2CF9AE}" pid="3" name="LastSaved">
    <vt:filetime>2013-07-26T00:00:00Z</vt:filetime>
  </property>
</Properties>
</file>